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A8" w:rsidRPr="0016671D" w:rsidRDefault="0045345F" w:rsidP="0045345F">
      <w:pPr>
        <w:pStyle w:val="a5"/>
        <w:spacing w:before="0" w:beforeAutospacing="0" w:after="0" w:afterAutospacing="0" w:line="375" w:lineRule="atLeast"/>
        <w:rPr>
          <w:rFonts w:asciiTheme="majorEastAsia" w:eastAsiaTheme="majorEastAsia" w:hAnsiTheme="majorEastAsia"/>
          <w:b/>
          <w:color w:val="000000"/>
          <w:sz w:val="32"/>
          <w:szCs w:val="32"/>
        </w:rPr>
      </w:pPr>
      <w:r>
        <w:rPr>
          <w:rFonts w:ascii="微软雅黑" w:eastAsia="微软雅黑" w:hAnsi="微软雅黑" w:hint="eastAsia"/>
          <w:color w:val="000000"/>
          <w:sz w:val="18"/>
          <w:szCs w:val="18"/>
        </w:rPr>
        <w:t> </w:t>
      </w:r>
      <w:r w:rsidRPr="0045345F">
        <w:rPr>
          <w:rFonts w:ascii="仿宋" w:eastAsia="仿宋" w:hAnsi="仿宋" w:hint="eastAsia"/>
          <w:color w:val="000000"/>
          <w:sz w:val="28"/>
          <w:szCs w:val="28"/>
        </w:rPr>
        <w:t xml:space="preserve"> </w:t>
      </w:r>
      <w:r w:rsidR="0016671D">
        <w:rPr>
          <w:rFonts w:ascii="仿宋" w:eastAsia="仿宋" w:hAnsi="仿宋"/>
          <w:color w:val="000000"/>
          <w:sz w:val="28"/>
          <w:szCs w:val="28"/>
        </w:rPr>
        <w:t xml:space="preserve">              </w:t>
      </w:r>
      <w:r w:rsidR="005E15A8" w:rsidRPr="0016671D">
        <w:rPr>
          <w:rFonts w:asciiTheme="majorEastAsia" w:eastAsiaTheme="majorEastAsia" w:hAnsiTheme="majorEastAsia"/>
          <w:b/>
          <w:color w:val="000000"/>
          <w:sz w:val="32"/>
          <w:szCs w:val="32"/>
        </w:rPr>
        <w:t xml:space="preserve"> </w:t>
      </w:r>
      <w:r w:rsidR="005E15A8" w:rsidRPr="0016671D">
        <w:rPr>
          <w:rFonts w:asciiTheme="majorEastAsia" w:eastAsiaTheme="majorEastAsia" w:hAnsiTheme="majorEastAsia" w:hint="eastAsia"/>
          <w:b/>
          <w:color w:val="000000"/>
          <w:sz w:val="32"/>
          <w:szCs w:val="32"/>
        </w:rPr>
        <w:t>本科生</w:t>
      </w:r>
      <w:r w:rsidR="005E15A8" w:rsidRPr="0016671D">
        <w:rPr>
          <w:rFonts w:asciiTheme="majorEastAsia" w:eastAsiaTheme="majorEastAsia" w:hAnsiTheme="majorEastAsia"/>
          <w:b/>
          <w:color w:val="000000"/>
          <w:sz w:val="32"/>
          <w:szCs w:val="32"/>
        </w:rPr>
        <w:t>申请转专业工作流程</w:t>
      </w:r>
    </w:p>
    <w:p w:rsidR="0045345F" w:rsidRPr="0045345F" w:rsidRDefault="0045345F" w:rsidP="00665D73">
      <w:pPr>
        <w:pStyle w:val="a5"/>
        <w:spacing w:before="0" w:beforeAutospacing="0" w:after="0" w:afterAutospacing="0" w:line="375" w:lineRule="atLeast"/>
        <w:ind w:firstLineChars="200" w:firstLine="560"/>
        <w:rPr>
          <w:rFonts w:ascii="仿宋" w:eastAsia="仿宋" w:hAnsi="仿宋"/>
          <w:color w:val="000000"/>
          <w:sz w:val="28"/>
          <w:szCs w:val="28"/>
        </w:rPr>
      </w:pPr>
      <w:r w:rsidRPr="0045345F">
        <w:rPr>
          <w:rFonts w:ascii="仿宋" w:eastAsia="仿宋" w:hAnsi="仿宋" w:hint="eastAsia"/>
          <w:color w:val="000000"/>
          <w:sz w:val="28"/>
          <w:szCs w:val="28"/>
        </w:rPr>
        <w:t>为了充分发挥每个学生的潜质和特长，充分利用我校综合性研究型大学多学科的优势，激发学生刻苦学习的主动性和积极性，培养多学科交叉的创新创业人才，</w:t>
      </w:r>
      <w:r w:rsidR="00B62DBD">
        <w:rPr>
          <w:rFonts w:ascii="仿宋" w:eastAsia="仿宋" w:hAnsi="仿宋" w:hint="eastAsia"/>
          <w:color w:val="000000"/>
          <w:sz w:val="28"/>
          <w:szCs w:val="28"/>
        </w:rPr>
        <w:t>本科生</w:t>
      </w:r>
      <w:r w:rsidR="00B62DBD">
        <w:rPr>
          <w:rFonts w:ascii="仿宋" w:eastAsia="仿宋" w:hAnsi="仿宋"/>
          <w:color w:val="000000"/>
          <w:sz w:val="28"/>
          <w:szCs w:val="28"/>
        </w:rPr>
        <w:t>申请转专业按以下相关要求和工作流程办理：</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一、转专业</w:t>
      </w:r>
      <w:r w:rsidR="00B71444">
        <w:rPr>
          <w:rFonts w:ascii="仿宋" w:eastAsia="仿宋" w:hAnsi="仿宋" w:hint="eastAsia"/>
          <w:color w:val="000000"/>
          <w:sz w:val="28"/>
          <w:szCs w:val="28"/>
        </w:rPr>
        <w:t>工作相关要求</w:t>
      </w:r>
    </w:p>
    <w:p w:rsidR="0045345F" w:rsidRPr="0045345F" w:rsidRDefault="0045345F" w:rsidP="00B62DBD">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1．转专业工作严格遵循;</w:t>
      </w:r>
      <w:r w:rsidR="00B62DBD">
        <w:rPr>
          <w:rFonts w:ascii="仿宋" w:eastAsia="仿宋" w:hAnsi="仿宋" w:hint="eastAsia"/>
          <w:color w:val="000000"/>
          <w:sz w:val="28"/>
          <w:szCs w:val="28"/>
        </w:rPr>
        <w:t>公开、公平、公</w:t>
      </w:r>
      <w:r w:rsidR="00EA513C">
        <w:rPr>
          <w:rFonts w:ascii="仿宋" w:eastAsia="仿宋" w:hAnsi="仿宋" w:hint="eastAsia"/>
          <w:color w:val="000000"/>
          <w:sz w:val="28"/>
          <w:szCs w:val="28"/>
        </w:rPr>
        <w:t>正</w:t>
      </w:r>
      <w:r w:rsidRPr="0045345F">
        <w:rPr>
          <w:rFonts w:ascii="仿宋" w:eastAsia="仿宋" w:hAnsi="仿宋" w:hint="eastAsia"/>
          <w:color w:val="000000"/>
          <w:sz w:val="28"/>
          <w:szCs w:val="28"/>
        </w:rPr>
        <w:t>的原则。</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2．为了满足学生的专业学习兴趣和发挥学生的特长，培养多学科交叉的创新创业人才，对申请转出的学生不做学分绩点和转出人数比例限制。</w:t>
      </w:r>
    </w:p>
    <w:p w:rsidR="0045345F" w:rsidRPr="0045345F" w:rsidRDefault="00CD1E07" w:rsidP="0045345F">
      <w:pPr>
        <w:pStyle w:val="a5"/>
        <w:spacing w:before="0" w:beforeAutospacing="0" w:after="0" w:afterAutospacing="0" w:line="375" w:lineRule="atLeast"/>
        <w:rPr>
          <w:rFonts w:ascii="仿宋" w:eastAsia="仿宋" w:hAnsi="仿宋"/>
          <w:color w:val="000000"/>
          <w:sz w:val="28"/>
          <w:szCs w:val="28"/>
        </w:rPr>
      </w:pPr>
      <w:r>
        <w:rPr>
          <w:rFonts w:ascii="仿宋" w:eastAsia="仿宋" w:hAnsi="仿宋"/>
          <w:color w:val="000000"/>
          <w:sz w:val="28"/>
          <w:szCs w:val="28"/>
        </w:rPr>
        <w:t>3</w:t>
      </w:r>
      <w:r w:rsidR="0045345F" w:rsidRPr="0045345F">
        <w:rPr>
          <w:rFonts w:ascii="仿宋" w:eastAsia="仿宋" w:hAnsi="仿宋" w:hint="eastAsia"/>
          <w:color w:val="000000"/>
          <w:sz w:val="28"/>
          <w:szCs w:val="28"/>
        </w:rPr>
        <w:t>．学院负责制定转专业实施方案，</w:t>
      </w:r>
      <w:r w:rsidR="00B71444">
        <w:rPr>
          <w:rFonts w:ascii="仿宋" w:eastAsia="仿宋" w:hAnsi="仿宋" w:hint="eastAsia"/>
          <w:color w:val="000000"/>
          <w:sz w:val="28"/>
          <w:szCs w:val="28"/>
        </w:rPr>
        <w:t>实施方案经学校审查后在教务处网站上进行公布，学院在实施过程中</w:t>
      </w:r>
      <w:r w:rsidR="0045345F" w:rsidRPr="0045345F">
        <w:rPr>
          <w:rFonts w:ascii="仿宋" w:eastAsia="仿宋" w:hAnsi="仿宋" w:hint="eastAsia"/>
          <w:color w:val="000000"/>
          <w:sz w:val="28"/>
          <w:szCs w:val="28"/>
        </w:rPr>
        <w:t>严格按照公布的实施方案执行。</w:t>
      </w:r>
    </w:p>
    <w:p w:rsidR="0045345F" w:rsidRPr="0045345F" w:rsidRDefault="00CD1E07" w:rsidP="0045345F">
      <w:pPr>
        <w:pStyle w:val="a5"/>
        <w:spacing w:before="0" w:beforeAutospacing="0" w:after="0" w:afterAutospacing="0" w:line="375" w:lineRule="atLeast"/>
        <w:rPr>
          <w:rFonts w:ascii="仿宋" w:eastAsia="仿宋" w:hAnsi="仿宋"/>
          <w:color w:val="000000"/>
          <w:sz w:val="28"/>
          <w:szCs w:val="28"/>
        </w:rPr>
      </w:pPr>
      <w:r>
        <w:rPr>
          <w:rFonts w:ascii="仿宋" w:eastAsia="仿宋" w:hAnsi="仿宋"/>
          <w:color w:val="000000"/>
          <w:sz w:val="28"/>
          <w:szCs w:val="28"/>
        </w:rPr>
        <w:t>4</w:t>
      </w:r>
      <w:r w:rsidR="00B71444">
        <w:rPr>
          <w:rFonts w:ascii="仿宋" w:eastAsia="仿宋" w:hAnsi="仿宋" w:hint="eastAsia"/>
          <w:color w:val="000000"/>
          <w:sz w:val="28"/>
          <w:szCs w:val="28"/>
        </w:rPr>
        <w:t>．</w:t>
      </w:r>
      <w:r w:rsidR="0045345F" w:rsidRPr="0045345F">
        <w:rPr>
          <w:rFonts w:ascii="仿宋" w:eastAsia="仿宋" w:hAnsi="仿宋" w:hint="eastAsia"/>
          <w:color w:val="000000"/>
          <w:sz w:val="28"/>
          <w:szCs w:val="28"/>
        </w:rPr>
        <w:t>学院选拔考核后确定的拟接收转专业学生名单经学校审批后在教务处网站上予以公示。</w:t>
      </w:r>
    </w:p>
    <w:p w:rsidR="0045345F" w:rsidRPr="0045345F" w:rsidRDefault="00CD1E07" w:rsidP="0045345F">
      <w:pPr>
        <w:pStyle w:val="a5"/>
        <w:spacing w:before="0" w:beforeAutospacing="0" w:after="0" w:afterAutospacing="0" w:line="375" w:lineRule="atLeast"/>
        <w:rPr>
          <w:rFonts w:ascii="仿宋" w:eastAsia="仿宋" w:hAnsi="仿宋"/>
          <w:color w:val="000000"/>
          <w:sz w:val="28"/>
          <w:szCs w:val="28"/>
        </w:rPr>
      </w:pPr>
      <w:r>
        <w:rPr>
          <w:rFonts w:ascii="仿宋" w:eastAsia="仿宋" w:hAnsi="仿宋"/>
          <w:color w:val="000000"/>
          <w:sz w:val="28"/>
          <w:szCs w:val="28"/>
        </w:rPr>
        <w:t>5</w:t>
      </w:r>
      <w:r w:rsidR="0045345F" w:rsidRPr="0045345F">
        <w:rPr>
          <w:rFonts w:ascii="仿宋" w:eastAsia="仿宋" w:hAnsi="仿宋" w:hint="eastAsia"/>
          <w:color w:val="000000"/>
          <w:sz w:val="28"/>
          <w:szCs w:val="28"/>
        </w:rPr>
        <w:t>．申请转专业的学生原则上为大学一年级和大学二年级全日制普通本科生。每位学生只能填报一个志愿，获准转专业的学生不得放弃转专业资格。原则上学生在校期间只能办理一次转专业。</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二、转专业条件</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根据国家相关文件及我校招生政策等有关规定，有下列情况之一者不能申请转专业：</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1</w:t>
      </w:r>
      <w:r w:rsidR="00CD1E07">
        <w:rPr>
          <w:rFonts w:ascii="仿宋" w:eastAsia="仿宋" w:hAnsi="仿宋" w:hint="eastAsia"/>
          <w:color w:val="000000"/>
          <w:sz w:val="28"/>
          <w:szCs w:val="28"/>
        </w:rPr>
        <w:t>．定向生、委培生；</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lastRenderedPageBreak/>
        <w:t>2</w:t>
      </w:r>
      <w:r w:rsidR="00CD1E07">
        <w:rPr>
          <w:rFonts w:ascii="仿宋" w:eastAsia="仿宋" w:hAnsi="仿宋" w:hint="eastAsia"/>
          <w:color w:val="000000"/>
          <w:sz w:val="28"/>
          <w:szCs w:val="28"/>
        </w:rPr>
        <w:t>．正在休学或保留学籍的学生；</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3．处分未予解除的学生；</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4</w:t>
      </w:r>
      <w:r w:rsidR="00CD1E07">
        <w:rPr>
          <w:rFonts w:ascii="仿宋" w:eastAsia="仿宋" w:hAnsi="仿宋" w:hint="eastAsia"/>
          <w:color w:val="000000"/>
          <w:sz w:val="28"/>
          <w:szCs w:val="28"/>
        </w:rPr>
        <w:t>．艺术类专业的学生不能申请转入非艺术类专业；</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5</w:t>
      </w:r>
      <w:r w:rsidR="00CD1E07">
        <w:rPr>
          <w:rFonts w:ascii="仿宋" w:eastAsia="仿宋" w:hAnsi="仿宋" w:hint="eastAsia"/>
          <w:color w:val="000000"/>
          <w:sz w:val="28"/>
          <w:szCs w:val="28"/>
        </w:rPr>
        <w:t>．外国语中学推荐保送录取的学生不能申请转入非外国语言类专业；</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6</w:t>
      </w:r>
      <w:r w:rsidR="00CD1E07">
        <w:rPr>
          <w:rFonts w:ascii="仿宋" w:eastAsia="仿宋" w:hAnsi="仿宋" w:hint="eastAsia"/>
          <w:color w:val="000000"/>
          <w:sz w:val="28"/>
          <w:szCs w:val="28"/>
        </w:rPr>
        <w:t>．双特生；</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7．护理学专业学生。</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8．生命科学学院按国家试点学院计划</w:t>
      </w:r>
      <w:r w:rsidR="00CD1E07">
        <w:rPr>
          <w:rFonts w:ascii="仿宋" w:eastAsia="仿宋" w:hAnsi="仿宋" w:hint="eastAsia"/>
          <w:color w:val="000000"/>
          <w:sz w:val="28"/>
          <w:szCs w:val="28"/>
        </w:rPr>
        <w:t>政策录取的自主招生学生；</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9</w:t>
      </w:r>
      <w:r w:rsidR="00CD1E07">
        <w:rPr>
          <w:rFonts w:ascii="仿宋" w:eastAsia="仿宋" w:hAnsi="仿宋" w:hint="eastAsia"/>
          <w:color w:val="000000"/>
          <w:sz w:val="28"/>
          <w:szCs w:val="28"/>
        </w:rPr>
        <w:t>．匹兹堡学院的学生不得申请转出匹兹堡学院；</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10．其它不符合国家有关政策规定的转专业申请者。</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三、转专业工作</w:t>
      </w:r>
      <w:r w:rsidR="009E07AE">
        <w:rPr>
          <w:rFonts w:ascii="仿宋" w:eastAsia="仿宋" w:hAnsi="仿宋" w:hint="eastAsia"/>
          <w:color w:val="000000"/>
          <w:sz w:val="28"/>
          <w:szCs w:val="28"/>
        </w:rPr>
        <w:t>流程安排</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（一）方案报送审批：学院将转专业工作实施方案报送教务处学籍科</w:t>
      </w:r>
      <w:r w:rsidR="00386B6D">
        <w:rPr>
          <w:rFonts w:ascii="仿宋" w:eastAsia="仿宋" w:hAnsi="仿宋" w:hint="eastAsia"/>
          <w:color w:val="000000"/>
          <w:sz w:val="28"/>
          <w:szCs w:val="28"/>
        </w:rPr>
        <w:t>,</w:t>
      </w:r>
      <w:r w:rsidRPr="0045345F">
        <w:rPr>
          <w:rFonts w:ascii="仿宋" w:eastAsia="仿宋" w:hAnsi="仿宋" w:hint="eastAsia"/>
          <w:color w:val="000000"/>
          <w:sz w:val="28"/>
          <w:szCs w:val="28"/>
        </w:rPr>
        <w:t>经学校审批后在教务处网站统一向全校公布。</w:t>
      </w:r>
    </w:p>
    <w:p w:rsidR="0045345F" w:rsidRPr="0045345F" w:rsidRDefault="00204F53" w:rsidP="0045345F">
      <w:pPr>
        <w:pStyle w:val="a5"/>
        <w:spacing w:before="0" w:beforeAutospacing="0" w:after="0" w:afterAutospacing="0" w:line="375" w:lineRule="atLeast"/>
        <w:rPr>
          <w:rFonts w:ascii="仿宋" w:eastAsia="仿宋" w:hAnsi="仿宋"/>
          <w:color w:val="000000"/>
          <w:sz w:val="28"/>
          <w:szCs w:val="28"/>
        </w:rPr>
      </w:pPr>
      <w:r>
        <w:rPr>
          <w:rFonts w:ascii="仿宋" w:eastAsia="仿宋" w:hAnsi="仿宋" w:hint="eastAsia"/>
          <w:color w:val="000000"/>
          <w:sz w:val="28"/>
          <w:szCs w:val="28"/>
        </w:rPr>
        <w:t>（二）加强宣传：为</w:t>
      </w:r>
      <w:r w:rsidR="0045345F" w:rsidRPr="0045345F">
        <w:rPr>
          <w:rFonts w:ascii="仿宋" w:eastAsia="仿宋" w:hAnsi="仿宋" w:hint="eastAsia"/>
          <w:color w:val="000000"/>
          <w:sz w:val="28"/>
          <w:szCs w:val="28"/>
        </w:rPr>
        <w:t>避免同学选择转专业的盲目性，要求各学院集中</w:t>
      </w:r>
      <w:r w:rsidR="00BB08B5">
        <w:rPr>
          <w:rFonts w:ascii="仿宋" w:eastAsia="仿宋" w:hAnsi="仿宋" w:hint="eastAsia"/>
          <w:color w:val="000000"/>
          <w:sz w:val="28"/>
          <w:szCs w:val="28"/>
        </w:rPr>
        <w:t>组织</w:t>
      </w:r>
      <w:r w:rsidR="0045345F" w:rsidRPr="0045345F">
        <w:rPr>
          <w:rFonts w:ascii="仿宋" w:eastAsia="仿宋" w:hAnsi="仿宋" w:hint="eastAsia"/>
          <w:color w:val="000000"/>
          <w:sz w:val="28"/>
          <w:szCs w:val="28"/>
        </w:rPr>
        <w:t>多种形式的转专业宣传、咨询工作。相关宣传工作的时间、地点须提前在学院网站上进行公布。</w:t>
      </w:r>
    </w:p>
    <w:p w:rsidR="0045345F" w:rsidRPr="0045345F" w:rsidRDefault="00B04003" w:rsidP="0045345F">
      <w:pPr>
        <w:pStyle w:val="a5"/>
        <w:spacing w:before="0" w:beforeAutospacing="0" w:after="0" w:afterAutospacing="0" w:line="375" w:lineRule="atLeast"/>
        <w:rPr>
          <w:rFonts w:ascii="仿宋" w:eastAsia="仿宋" w:hAnsi="仿宋"/>
          <w:color w:val="000000"/>
          <w:sz w:val="28"/>
          <w:szCs w:val="28"/>
        </w:rPr>
      </w:pPr>
      <w:r>
        <w:rPr>
          <w:rFonts w:ascii="仿宋" w:eastAsia="仿宋" w:hAnsi="仿宋" w:hint="eastAsia"/>
          <w:color w:val="000000"/>
          <w:sz w:val="28"/>
          <w:szCs w:val="28"/>
        </w:rPr>
        <w:t>（三）学生申请：转专业工作</w:t>
      </w:r>
      <w:r w:rsidR="00A50C2F">
        <w:rPr>
          <w:rFonts w:ascii="仿宋" w:eastAsia="仿宋" w:hAnsi="仿宋" w:hint="eastAsia"/>
          <w:color w:val="000000"/>
          <w:sz w:val="28"/>
          <w:szCs w:val="28"/>
        </w:rPr>
        <w:t>在</w:t>
      </w:r>
      <w:r>
        <w:rPr>
          <w:rFonts w:ascii="仿宋" w:eastAsia="仿宋" w:hAnsi="仿宋"/>
          <w:color w:val="000000"/>
          <w:sz w:val="28"/>
          <w:szCs w:val="28"/>
        </w:rPr>
        <w:t>春季学期</w:t>
      </w:r>
      <w:r w:rsidR="00A50C2F">
        <w:rPr>
          <w:rFonts w:ascii="仿宋" w:eastAsia="仿宋" w:hAnsi="仿宋" w:hint="eastAsia"/>
          <w:color w:val="000000"/>
          <w:sz w:val="28"/>
          <w:szCs w:val="28"/>
        </w:rPr>
        <w:t>开展</w:t>
      </w:r>
      <w:r>
        <w:rPr>
          <w:rFonts w:ascii="仿宋" w:eastAsia="仿宋" w:hAnsi="仿宋"/>
          <w:color w:val="000000"/>
          <w:sz w:val="28"/>
          <w:szCs w:val="28"/>
        </w:rPr>
        <w:t>，具体时间以教务处主页通知为准</w:t>
      </w:r>
      <w:r w:rsidR="00A50C2F">
        <w:rPr>
          <w:rFonts w:ascii="仿宋" w:eastAsia="仿宋" w:hAnsi="仿宋" w:hint="eastAsia"/>
          <w:color w:val="000000"/>
          <w:sz w:val="28"/>
          <w:szCs w:val="28"/>
        </w:rPr>
        <w:t>。</w:t>
      </w:r>
      <w:r w:rsidR="0045345F" w:rsidRPr="0045345F">
        <w:rPr>
          <w:rFonts w:ascii="仿宋" w:eastAsia="仿宋" w:hAnsi="仿宋" w:hint="eastAsia"/>
          <w:color w:val="000000"/>
          <w:sz w:val="28"/>
          <w:szCs w:val="28"/>
        </w:rPr>
        <w:t>申请转专业学生要谨慎思考，并认真填写《四川大学本科学生转专业申请表》</w:t>
      </w:r>
      <w:r w:rsidR="00A50C2F">
        <w:rPr>
          <w:rFonts w:ascii="仿宋" w:eastAsia="仿宋" w:hAnsi="仿宋" w:hint="eastAsia"/>
          <w:color w:val="000000"/>
          <w:sz w:val="28"/>
          <w:szCs w:val="28"/>
        </w:rPr>
        <w:t>，</w:t>
      </w:r>
      <w:r w:rsidR="0045345F" w:rsidRPr="0045345F">
        <w:rPr>
          <w:rFonts w:ascii="仿宋" w:eastAsia="仿宋" w:hAnsi="仿宋" w:hint="eastAsia"/>
          <w:color w:val="000000"/>
          <w:sz w:val="28"/>
          <w:szCs w:val="28"/>
        </w:rPr>
        <w:t>学生将填好的转专业申请表及相关证明材料交到拟转入学院教务办公室。</w:t>
      </w:r>
    </w:p>
    <w:p w:rsidR="003D434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lastRenderedPageBreak/>
        <w:t>（四）接收学院考核：接收学院应本着公开、公平、公正的原则对申请转入本学院学生进行全面考核，不将学分绩点作为唯一的考核指标。</w:t>
      </w:r>
    </w:p>
    <w:p w:rsidR="00CB11E1"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仿宋" w:eastAsia="仿宋" w:hAnsi="仿宋" w:hint="eastAsia"/>
          <w:color w:val="000000"/>
          <w:sz w:val="28"/>
          <w:szCs w:val="28"/>
        </w:rPr>
        <w:t>（五）学校审批：学校对学院提交的拟转专业学生名单及相关材料进行审批，将</w:t>
      </w:r>
      <w:r w:rsidR="00245154">
        <w:rPr>
          <w:rFonts w:ascii="仿宋" w:eastAsia="仿宋" w:hAnsi="仿宋" w:hint="eastAsia"/>
          <w:color w:val="000000"/>
          <w:sz w:val="28"/>
          <w:szCs w:val="28"/>
        </w:rPr>
        <w:t>拟</w:t>
      </w:r>
      <w:r w:rsidRPr="0045345F">
        <w:rPr>
          <w:rFonts w:ascii="仿宋" w:eastAsia="仿宋" w:hAnsi="仿宋" w:hint="eastAsia"/>
          <w:color w:val="000000"/>
          <w:sz w:val="28"/>
          <w:szCs w:val="28"/>
        </w:rPr>
        <w:t>转专业学生名单</w:t>
      </w:r>
      <w:r w:rsidR="0083002C">
        <w:rPr>
          <w:rFonts w:ascii="仿宋" w:eastAsia="仿宋" w:hAnsi="仿宋" w:hint="eastAsia"/>
          <w:color w:val="000000"/>
          <w:sz w:val="28"/>
          <w:szCs w:val="28"/>
        </w:rPr>
        <w:t>在</w:t>
      </w:r>
      <w:r w:rsidRPr="0045345F">
        <w:rPr>
          <w:rFonts w:ascii="仿宋" w:eastAsia="仿宋" w:hAnsi="仿宋" w:hint="eastAsia"/>
          <w:color w:val="000000"/>
          <w:sz w:val="28"/>
          <w:szCs w:val="28"/>
        </w:rPr>
        <w:t>教务处网站进行公示。公示1周无异议，学校予以发文。</w:t>
      </w:r>
      <w:bookmarkStart w:id="0" w:name="_GoBack"/>
      <w:bookmarkEnd w:id="0"/>
    </w:p>
    <w:p w:rsidR="00CB11E1" w:rsidRDefault="00CB11E1" w:rsidP="0045345F">
      <w:pPr>
        <w:pStyle w:val="a5"/>
        <w:spacing w:before="0" w:beforeAutospacing="0" w:after="0" w:afterAutospacing="0" w:line="375" w:lineRule="atLeast"/>
        <w:rPr>
          <w:rFonts w:ascii="仿宋" w:eastAsia="仿宋" w:hAnsi="仿宋"/>
          <w:color w:val="000000"/>
          <w:sz w:val="28"/>
          <w:szCs w:val="28"/>
        </w:rPr>
      </w:pPr>
    </w:p>
    <w:p w:rsidR="0045345F" w:rsidRPr="0045345F" w:rsidRDefault="00CB11E1" w:rsidP="0045345F">
      <w:pPr>
        <w:pStyle w:val="a5"/>
        <w:spacing w:before="0" w:beforeAutospacing="0" w:after="0" w:afterAutospacing="0" w:line="375" w:lineRule="atLeast"/>
        <w:rPr>
          <w:rFonts w:ascii="仿宋" w:eastAsia="仿宋" w:hAnsi="仿宋"/>
          <w:color w:val="000000"/>
          <w:sz w:val="28"/>
          <w:szCs w:val="28"/>
        </w:rPr>
      </w:pPr>
      <w:r>
        <w:rPr>
          <w:rFonts w:ascii="Calibri" w:eastAsia="仿宋" w:hAnsi="Calibri" w:cs="Calibri"/>
          <w:color w:val="000000"/>
          <w:sz w:val="28"/>
          <w:szCs w:val="28"/>
        </w:rPr>
        <w:t>  </w:t>
      </w:r>
      <w:r w:rsidR="0045345F" w:rsidRPr="0045345F">
        <w:rPr>
          <w:rFonts w:ascii="仿宋" w:eastAsia="仿宋" w:hAnsi="仿宋" w:hint="eastAsia"/>
          <w:color w:val="000000"/>
          <w:sz w:val="28"/>
          <w:szCs w:val="28"/>
        </w:rPr>
        <w:t>联系方式：江安校区行政楼教务处</w:t>
      </w:r>
      <w:r w:rsidR="0045345F" w:rsidRPr="0045345F">
        <w:rPr>
          <w:rFonts w:ascii="Calibri" w:eastAsia="仿宋" w:hAnsi="Calibri" w:cs="Calibri"/>
          <w:color w:val="000000"/>
          <w:sz w:val="28"/>
          <w:szCs w:val="28"/>
        </w:rPr>
        <w:t>    </w:t>
      </w:r>
      <w:r w:rsidR="0045345F" w:rsidRPr="0045345F">
        <w:rPr>
          <w:rFonts w:ascii="仿宋" w:eastAsia="仿宋" w:hAnsi="仿宋" w:hint="eastAsia"/>
          <w:color w:val="000000"/>
          <w:sz w:val="28"/>
          <w:szCs w:val="28"/>
        </w:rPr>
        <w:t xml:space="preserve"> 电话：85996061</w:t>
      </w:r>
    </w:p>
    <w:p w:rsidR="0045345F" w:rsidRPr="0045345F" w:rsidRDefault="0045345F" w:rsidP="0045345F">
      <w:pPr>
        <w:pStyle w:val="a5"/>
        <w:spacing w:before="0" w:beforeAutospacing="0" w:after="0" w:afterAutospacing="0" w:line="375" w:lineRule="atLeast"/>
        <w:rPr>
          <w:rFonts w:ascii="仿宋" w:eastAsia="仿宋" w:hAnsi="仿宋"/>
          <w:color w:val="000000"/>
          <w:sz w:val="28"/>
          <w:szCs w:val="28"/>
        </w:rPr>
      </w:pPr>
      <w:r w:rsidRPr="0045345F">
        <w:rPr>
          <w:rFonts w:ascii="Calibri" w:eastAsia="仿宋" w:hAnsi="Calibri" w:cs="Calibri"/>
          <w:color w:val="000000"/>
          <w:sz w:val="28"/>
          <w:szCs w:val="28"/>
        </w:rPr>
        <w:t>       </w:t>
      </w:r>
      <w:r w:rsidR="00CB11E1">
        <w:rPr>
          <w:rFonts w:ascii="Calibri" w:eastAsia="仿宋" w:hAnsi="Calibri" w:cs="Calibri"/>
          <w:color w:val="000000"/>
          <w:sz w:val="28"/>
          <w:szCs w:val="28"/>
        </w:rPr>
        <w:t xml:space="preserve">       </w:t>
      </w:r>
      <w:r w:rsidRPr="0045345F">
        <w:rPr>
          <w:rFonts w:ascii="仿宋" w:eastAsia="仿宋" w:hAnsi="仿宋" w:hint="eastAsia"/>
          <w:color w:val="000000"/>
          <w:sz w:val="28"/>
          <w:szCs w:val="28"/>
        </w:rPr>
        <w:t xml:space="preserve"> 望江校区行政楼219室</w:t>
      </w:r>
      <w:r w:rsidRPr="0045345F">
        <w:rPr>
          <w:rFonts w:ascii="Calibri" w:eastAsia="仿宋" w:hAnsi="Calibri" w:cs="Calibri"/>
          <w:color w:val="000000"/>
          <w:sz w:val="28"/>
          <w:szCs w:val="28"/>
        </w:rPr>
        <w:t>   </w:t>
      </w:r>
      <w:r w:rsidRPr="0045345F">
        <w:rPr>
          <w:rFonts w:ascii="仿宋" w:eastAsia="仿宋" w:hAnsi="仿宋" w:hint="eastAsia"/>
          <w:color w:val="000000"/>
          <w:sz w:val="28"/>
          <w:szCs w:val="28"/>
        </w:rPr>
        <w:t xml:space="preserve"> 电话：85406265</w:t>
      </w:r>
    </w:p>
    <w:p w:rsidR="001E50D2" w:rsidRPr="0045345F" w:rsidRDefault="001E50D2"/>
    <w:sectPr w:rsidR="001E50D2" w:rsidRPr="004534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30" w:rsidRDefault="00B37330" w:rsidP="0045345F">
      <w:r>
        <w:separator/>
      </w:r>
    </w:p>
  </w:endnote>
  <w:endnote w:type="continuationSeparator" w:id="0">
    <w:p w:rsidR="00B37330" w:rsidRDefault="00B37330" w:rsidP="0045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30" w:rsidRDefault="00B37330" w:rsidP="0045345F">
      <w:r>
        <w:separator/>
      </w:r>
    </w:p>
  </w:footnote>
  <w:footnote w:type="continuationSeparator" w:id="0">
    <w:p w:rsidR="00B37330" w:rsidRDefault="00B37330" w:rsidP="0045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F"/>
    <w:rsid w:val="0016671D"/>
    <w:rsid w:val="001E50D2"/>
    <w:rsid w:val="00204F53"/>
    <w:rsid w:val="00245154"/>
    <w:rsid w:val="00386B6D"/>
    <w:rsid w:val="003D434F"/>
    <w:rsid w:val="0045345F"/>
    <w:rsid w:val="00535976"/>
    <w:rsid w:val="005E15A8"/>
    <w:rsid w:val="00665D73"/>
    <w:rsid w:val="006F1C2F"/>
    <w:rsid w:val="0083002C"/>
    <w:rsid w:val="0084032C"/>
    <w:rsid w:val="0099391A"/>
    <w:rsid w:val="009E07AE"/>
    <w:rsid w:val="00A50C2F"/>
    <w:rsid w:val="00B04003"/>
    <w:rsid w:val="00B37330"/>
    <w:rsid w:val="00B62DBD"/>
    <w:rsid w:val="00B71444"/>
    <w:rsid w:val="00BB08B5"/>
    <w:rsid w:val="00CB11E1"/>
    <w:rsid w:val="00CD1E07"/>
    <w:rsid w:val="00DA4E35"/>
    <w:rsid w:val="00EA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4A6B23-DEC5-40E8-B27E-2ECA5352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45F"/>
    <w:rPr>
      <w:sz w:val="18"/>
      <w:szCs w:val="18"/>
    </w:rPr>
  </w:style>
  <w:style w:type="paragraph" w:styleId="a4">
    <w:name w:val="footer"/>
    <w:basedOn w:val="a"/>
    <w:link w:val="Char0"/>
    <w:uiPriority w:val="99"/>
    <w:unhideWhenUsed/>
    <w:rsid w:val="0045345F"/>
    <w:pPr>
      <w:tabs>
        <w:tab w:val="center" w:pos="4153"/>
        <w:tab w:val="right" w:pos="8306"/>
      </w:tabs>
      <w:snapToGrid w:val="0"/>
      <w:jc w:val="left"/>
    </w:pPr>
    <w:rPr>
      <w:sz w:val="18"/>
      <w:szCs w:val="18"/>
    </w:rPr>
  </w:style>
  <w:style w:type="character" w:customStyle="1" w:styleId="Char0">
    <w:name w:val="页脚 Char"/>
    <w:basedOn w:val="a0"/>
    <w:link w:val="a4"/>
    <w:uiPriority w:val="99"/>
    <w:rsid w:val="0045345F"/>
    <w:rPr>
      <w:sz w:val="18"/>
      <w:szCs w:val="18"/>
    </w:rPr>
  </w:style>
  <w:style w:type="paragraph" w:styleId="a5">
    <w:name w:val="Normal (Web)"/>
    <w:basedOn w:val="a"/>
    <w:uiPriority w:val="99"/>
    <w:unhideWhenUsed/>
    <w:rsid w:val="0045345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53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dc:creator>
  <cp:keywords/>
  <dc:description/>
  <cp:lastModifiedBy>dyl</cp:lastModifiedBy>
  <cp:revision>18</cp:revision>
  <dcterms:created xsi:type="dcterms:W3CDTF">2018-09-03T01:38:00Z</dcterms:created>
  <dcterms:modified xsi:type="dcterms:W3CDTF">2018-09-04T08:33:00Z</dcterms:modified>
</cp:coreProperties>
</file>