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3D7" w:rsidRDefault="008763D7" w:rsidP="008763D7">
      <w:pPr>
        <w:jc w:val="center"/>
        <w:rPr>
          <w:rFonts w:ascii="Calibri" w:eastAsia="黑体" w:hAnsi="Calibri"/>
          <w:color w:val="1F3864" w:themeColor="accent5" w:themeShade="80"/>
          <w:sz w:val="40"/>
          <w:szCs w:val="28"/>
        </w:rPr>
      </w:pPr>
      <w:r>
        <w:rPr>
          <w:rFonts w:ascii="Calibri" w:eastAsia="黑体" w:hAnsi="Calibri" w:hint="eastAsia"/>
          <w:color w:val="1F3864" w:themeColor="accent5" w:themeShade="80"/>
          <w:sz w:val="40"/>
          <w:szCs w:val="28"/>
        </w:rPr>
        <w:t>美国加州大学伯克利分校夏季学期项目</w:t>
      </w:r>
    </w:p>
    <w:p w:rsidR="008763D7" w:rsidRDefault="008763D7" w:rsidP="006C3811">
      <w:pPr>
        <w:jc w:val="center"/>
        <w:rPr>
          <w:rFonts w:ascii="Calibri" w:eastAsia="黑体" w:hAnsi="Calibri" w:hint="eastAsia"/>
          <w:color w:val="262626" w:themeColor="text1" w:themeTint="D9"/>
          <w:sz w:val="36"/>
          <w:szCs w:val="28"/>
        </w:rPr>
      </w:pPr>
      <w:r>
        <w:rPr>
          <w:rFonts w:ascii="Calibri" w:eastAsia="黑体" w:hAnsi="Calibri"/>
          <w:color w:val="262626" w:themeColor="text1" w:themeTint="D9"/>
          <w:sz w:val="36"/>
          <w:szCs w:val="28"/>
        </w:rPr>
        <w:t>2019</w:t>
      </w:r>
      <w:r>
        <w:rPr>
          <w:rFonts w:ascii="Calibri" w:eastAsia="黑体" w:hAnsi="Calibri" w:hint="eastAsia"/>
          <w:color w:val="262626" w:themeColor="text1" w:themeTint="D9"/>
          <w:sz w:val="36"/>
          <w:szCs w:val="28"/>
        </w:rPr>
        <w:t>年度招生简章</w:t>
      </w:r>
      <w:bookmarkStart w:id="0" w:name="_GoBack"/>
      <w:bookmarkEnd w:id="0"/>
    </w:p>
    <w:p w:rsidR="008763D7" w:rsidRDefault="008763D7" w:rsidP="008763D7">
      <w:pPr>
        <w:widowControl/>
        <w:spacing w:line="400" w:lineRule="exact"/>
        <w:ind w:firstLineChars="200" w:firstLine="643"/>
        <w:rPr>
          <w:rFonts w:ascii="Calibri" w:eastAsia="黑体" w:hAnsi="Calibri"/>
          <w:color w:val="404040" w:themeColor="text1" w:themeTint="BF"/>
          <w:sz w:val="36"/>
        </w:rPr>
      </w:pPr>
      <w:bookmarkStart w:id="1" w:name="_Toc858380"/>
      <w:r>
        <w:rPr>
          <w:rFonts w:ascii="Calibri" w:eastAsia="黑体" w:hAnsi="Calibri" w:hint="eastAsia"/>
          <w:b/>
          <w:color w:val="404040" w:themeColor="text1" w:themeTint="BF"/>
          <w:sz w:val="32"/>
          <w:szCs w:val="30"/>
        </w:rPr>
        <w:t>附件</w:t>
      </w:r>
      <w:r>
        <w:rPr>
          <w:rFonts w:ascii="Calibri" w:eastAsia="黑体" w:hAnsi="Calibri"/>
          <w:b/>
          <w:color w:val="404040" w:themeColor="text1" w:themeTint="BF"/>
          <w:sz w:val="32"/>
          <w:szCs w:val="30"/>
        </w:rPr>
        <w:t>1·</w:t>
      </w:r>
      <w:r>
        <w:rPr>
          <w:rFonts w:ascii="Calibri" w:eastAsia="黑体" w:hAnsi="Calibri" w:hint="eastAsia"/>
          <w:b/>
          <w:color w:val="404040" w:themeColor="text1" w:themeTint="BF"/>
          <w:sz w:val="32"/>
          <w:szCs w:val="30"/>
        </w:rPr>
        <w:t>专业课程</w:t>
      </w:r>
      <w:r>
        <w:rPr>
          <w:rFonts w:ascii="Calibri" w:eastAsia="黑体" w:hAnsi="Calibri"/>
          <w:b/>
          <w:color w:val="404040" w:themeColor="text1" w:themeTint="BF"/>
          <w:sz w:val="32"/>
          <w:szCs w:val="30"/>
        </w:rPr>
        <w:t xml:space="preserve"> </w:t>
      </w:r>
      <w:r>
        <w:rPr>
          <w:rFonts w:ascii="Calibri" w:eastAsia="黑体" w:hAnsi="Calibri" w:hint="eastAsia"/>
          <w:b/>
          <w:color w:val="404040" w:themeColor="text1" w:themeTint="BF"/>
          <w:sz w:val="32"/>
          <w:szCs w:val="30"/>
        </w:rPr>
        <w:t>选课表</w:t>
      </w:r>
      <w:r>
        <w:rPr>
          <w:rFonts w:ascii="Calibri" w:eastAsia="黑体" w:hAnsi="Calibri"/>
          <w:b/>
          <w:color w:val="404040" w:themeColor="text1" w:themeTint="BF"/>
          <w:sz w:val="32"/>
          <w:szCs w:val="30"/>
        </w:rPr>
        <w:t>|List to Major Course</w:t>
      </w:r>
      <w:bookmarkEnd w:id="1"/>
    </w:p>
    <w:p w:rsidR="008763D7" w:rsidRPr="006C3811" w:rsidRDefault="008763D7" w:rsidP="006C3811">
      <w:pPr>
        <w:spacing w:line="360" w:lineRule="exact"/>
        <w:jc w:val="left"/>
        <w:rPr>
          <w:rFonts w:ascii="Calibri" w:eastAsia="黑体" w:hAnsi="Calibri" w:hint="eastAsia"/>
          <w:sz w:val="20"/>
        </w:rPr>
      </w:pPr>
      <w:r>
        <w:rPr>
          <w:rFonts w:ascii="Calibri" w:eastAsia="黑体" w:hAnsi="Calibri" w:hint="eastAsia"/>
          <w:sz w:val="20"/>
        </w:rPr>
        <w:t>说明：本列表以</w:t>
      </w:r>
      <w:r>
        <w:rPr>
          <w:rFonts w:ascii="Calibri" w:eastAsia="黑体" w:hAnsi="Calibri"/>
          <w:sz w:val="20"/>
        </w:rPr>
        <w:t>2018</w:t>
      </w:r>
      <w:r>
        <w:rPr>
          <w:rFonts w:ascii="Calibri" w:eastAsia="黑体" w:hAnsi="Calibri" w:hint="eastAsia"/>
          <w:sz w:val="20"/>
        </w:rPr>
        <w:t>年夏季课程安排为参考，数字为该专业在指定学期的课程数量。</w:t>
      </w:r>
    </w:p>
    <w:tbl>
      <w:tblPr>
        <w:tblStyle w:val="a4"/>
        <w:tblW w:w="5000" w:type="pct"/>
        <w:tblInd w:w="0" w:type="dxa"/>
        <w:tblLook w:val="04A0" w:firstRow="1" w:lastRow="0" w:firstColumn="1" w:lastColumn="0" w:noHBand="0" w:noVBand="1"/>
      </w:tblPr>
      <w:tblGrid>
        <w:gridCol w:w="3970"/>
        <w:gridCol w:w="1410"/>
        <w:gridCol w:w="972"/>
        <w:gridCol w:w="972"/>
        <w:gridCol w:w="972"/>
      </w:tblGrid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vAlign w:val="bottom"/>
            <w:hideMark/>
          </w:tcPr>
          <w:p w:rsidR="008763D7" w:rsidRDefault="008763D7">
            <w:pPr>
              <w:widowControl/>
              <w:jc w:val="center"/>
              <w:rPr>
                <w:rFonts w:ascii="Calibri" w:eastAsia="黑体" w:hAnsi="Calibri" w:cs="宋体"/>
                <w:color w:val="FFFFFF" w:themeColor="background1"/>
                <w:kern w:val="0"/>
                <w:szCs w:val="21"/>
              </w:rPr>
            </w:pPr>
            <w:r>
              <w:rPr>
                <w:rFonts w:ascii="Calibri" w:eastAsia="黑体" w:hAnsi="Calibri" w:cs="宋体" w:hint="eastAsia"/>
                <w:color w:val="FFFFFF" w:themeColor="background1"/>
                <w:kern w:val="0"/>
                <w:szCs w:val="21"/>
              </w:rPr>
              <w:t>开课专业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vAlign w:val="bottom"/>
            <w:hideMark/>
          </w:tcPr>
          <w:p w:rsidR="008763D7" w:rsidRDefault="008763D7">
            <w:pPr>
              <w:widowControl/>
              <w:jc w:val="center"/>
              <w:rPr>
                <w:rFonts w:ascii="Calibri" w:eastAsia="黑体" w:hAnsi="Calibri" w:cs="宋体"/>
                <w:color w:val="FFFFFF" w:themeColor="background1"/>
                <w:kern w:val="0"/>
                <w:szCs w:val="21"/>
              </w:rPr>
            </w:pPr>
            <w:r>
              <w:rPr>
                <w:rFonts w:ascii="Calibri" w:eastAsia="黑体" w:hAnsi="Calibri" w:cs="宋体" w:hint="eastAsia"/>
                <w:color w:val="FFFFFF" w:themeColor="background1"/>
                <w:kern w:val="0"/>
                <w:szCs w:val="21"/>
              </w:rPr>
              <w:t>专业代码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vAlign w:val="bottom"/>
            <w:hideMark/>
          </w:tcPr>
          <w:p w:rsidR="008763D7" w:rsidRDefault="008763D7">
            <w:pPr>
              <w:widowControl/>
              <w:jc w:val="center"/>
              <w:rPr>
                <w:rFonts w:ascii="Calibri" w:eastAsia="黑体" w:hAnsi="Calibri" w:cs="宋体"/>
                <w:color w:val="FFFFFF" w:themeColor="background1"/>
                <w:kern w:val="0"/>
                <w:szCs w:val="21"/>
              </w:rPr>
            </w:pPr>
            <w:r>
              <w:rPr>
                <w:rFonts w:ascii="Calibri" w:eastAsia="黑体" w:hAnsi="Calibri" w:cs="宋体"/>
                <w:color w:val="FFFFFF" w:themeColor="background1"/>
                <w:kern w:val="0"/>
                <w:szCs w:val="21"/>
              </w:rPr>
              <w:t>C</w:t>
            </w:r>
            <w:r>
              <w:rPr>
                <w:rFonts w:ascii="Calibri" w:eastAsia="黑体" w:hAnsi="Calibri" w:cs="宋体" w:hint="eastAsia"/>
                <w:color w:val="FFFFFF" w:themeColor="background1"/>
                <w:kern w:val="0"/>
                <w:szCs w:val="21"/>
              </w:rPr>
              <w:t>学期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FFFFFF" w:themeColor="background1"/>
                <w:szCs w:val="21"/>
              </w:rPr>
            </w:pPr>
            <w:r>
              <w:rPr>
                <w:rFonts w:ascii="Calibri" w:eastAsia="黑体" w:hAnsi="Calibri" w:cs="宋体"/>
                <w:color w:val="FFFFFF" w:themeColor="background1"/>
                <w:kern w:val="0"/>
                <w:szCs w:val="21"/>
              </w:rPr>
              <w:t>D</w:t>
            </w:r>
            <w:r>
              <w:rPr>
                <w:rFonts w:ascii="Calibri" w:eastAsia="黑体" w:hAnsi="Calibri" w:cs="宋体" w:hint="eastAsia"/>
                <w:color w:val="FFFFFF" w:themeColor="background1"/>
                <w:kern w:val="0"/>
                <w:szCs w:val="21"/>
              </w:rPr>
              <w:t>学期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FFFFFF" w:themeColor="background1"/>
                <w:szCs w:val="21"/>
              </w:rPr>
            </w:pPr>
            <w:r>
              <w:rPr>
                <w:rFonts w:ascii="Calibri" w:eastAsia="黑体" w:hAnsi="Calibri" w:cs="宋体"/>
                <w:color w:val="FFFFFF" w:themeColor="background1"/>
                <w:kern w:val="0"/>
                <w:szCs w:val="21"/>
              </w:rPr>
              <w:t>E</w:t>
            </w:r>
            <w:r>
              <w:rPr>
                <w:rFonts w:ascii="Calibri" w:eastAsia="黑体" w:hAnsi="Calibri" w:cs="宋体" w:hint="eastAsia"/>
                <w:color w:val="FFFFFF" w:themeColor="background1"/>
                <w:kern w:val="0"/>
                <w:szCs w:val="21"/>
              </w:rPr>
              <w:t>学期</w:t>
            </w: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widowControl/>
              <w:jc w:val="left"/>
              <w:rPr>
                <w:rFonts w:ascii="Calibri" w:eastAsia="黑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African American Studies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widowControl/>
              <w:jc w:val="center"/>
              <w:rPr>
                <w:rFonts w:ascii="Calibri" w:eastAsia="黑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黑体" w:hAnsi="Calibri" w:cs="宋体"/>
                <w:color w:val="000000"/>
                <w:kern w:val="0"/>
                <w:szCs w:val="21"/>
              </w:rPr>
              <w:t>AFRICAM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widowControl/>
              <w:jc w:val="center"/>
              <w:rPr>
                <w:rFonts w:ascii="Calibri" w:eastAsia="黑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American Studies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AMERSTD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Anthropology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ANTHRO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Arabic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ARABIC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Architecture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ARCH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Art History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HISTART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widowControl/>
              <w:rPr>
                <w:rFonts w:ascii="Calibri" w:eastAsia="黑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Art Practice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widowControl/>
              <w:jc w:val="center"/>
              <w:rPr>
                <w:rFonts w:ascii="Calibri" w:eastAsia="黑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ART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Asian American Studies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ASAMST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Astronomy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ASTRON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Biology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BIOLOGY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Buddhist Studies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BUDDSTD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Business Administration, Undergraduate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UGBA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16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1</w:t>
            </w: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Chemical Engineering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CHMENG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Chemistry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CHEM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11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Chicano Studies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CHICANO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Chinese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CHINESE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City and Regional Planning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CYPLAN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Civil and Environmental Engineering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CIVENG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Classics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CLASSIC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Cognitive Science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COGSCI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Comparative Literature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COMLIT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Computer Science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COMPSCI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Demography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DEMOG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Design Innovation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DESINV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Dutch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DUTCH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Earth and Planetary Science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EPS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East Asian Languages &amp; Cultures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EALANG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jc w:val="left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Economics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ECON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widowControl/>
              <w:jc w:val="center"/>
              <w:rPr>
                <w:rFonts w:ascii="Calibri" w:eastAsia="黑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12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Education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EDUC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Electrical Engineering and Computer Sciences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EECS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Energy and Resources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ENERES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English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ENGLISH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Environmental Design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ENVDES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Environmental Economics and Policy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ENVECON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 xml:space="preserve">Environmental Science, Policy, and </w:t>
            </w:r>
            <w:r>
              <w:rPr>
                <w:rFonts w:ascii="Calibri" w:eastAsia="黑体" w:hAnsi="Calibri"/>
                <w:color w:val="000000"/>
                <w:szCs w:val="21"/>
              </w:rPr>
              <w:lastRenderedPageBreak/>
              <w:t>Management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lastRenderedPageBreak/>
              <w:t>ESPM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Ethnic Studies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ETHSTD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Filipino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FILIPN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Film and Media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FILM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French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FRENCH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Gender and Women's Studies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GWS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Geography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GEOG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15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German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GERMAN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Global Studies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GLOBAL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History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HIST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Information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INFO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Integrative Biology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INTEGBI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Interdisciplinary Studies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ISF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International and Area Studies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IAS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3</w:t>
            </w: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Italian Studies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ITALIAN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Japanese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JAPAN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Journalism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JOURN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Landscape Architecture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LDARCH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Legal Studies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LEGALST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Letters &amp; Science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LS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Linguistics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LINGUIS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Mathematics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MATH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51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Mechanical Engineering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MECENG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Molecular and Cell Biology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MCELLBI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1</w:t>
            </w: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Music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MUSIC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14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1</w:t>
            </w: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Near Eastern Studies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NESTUD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New Media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NWMEDIA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Nutritional Sciences and Toxicology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NUSCTX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11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Philosophy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PHILOS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Physical Education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PHYSED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Physics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PHYSICS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Political Science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POLSCI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Psychology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PSYCH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14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Public Health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PUBHLTH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11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Rhetoric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RHETOR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1</w:t>
            </w: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Scandinavian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SCANDIN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Slavic Languages &amp; Literatures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SLAVIC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Social Welfare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SOCWEL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Sociology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SOCIOL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jc w:val="left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South &amp; Southeast Asian Studies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SSEASN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widowControl/>
              <w:jc w:val="center"/>
              <w:rPr>
                <w:rFonts w:ascii="Calibri" w:eastAsia="黑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South Asian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SASIAN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Spanish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SPANISH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12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Statistics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STAT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lastRenderedPageBreak/>
              <w:t>Theater, Dance, &amp; Performance Studies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THEATER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1</w:t>
            </w: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Undergraduate Interdisciplinary Studies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UGIS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Vision Science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VISSCI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12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  <w:tr w:rsidR="008763D7" w:rsidTr="008763D7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Visual Studies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VISSTD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  <w:r>
              <w:rPr>
                <w:rFonts w:ascii="Calibri" w:eastAsia="黑体" w:hAnsi="Calibri"/>
                <w:color w:val="000000"/>
                <w:szCs w:val="21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D7" w:rsidRDefault="008763D7">
            <w:pPr>
              <w:jc w:val="center"/>
              <w:rPr>
                <w:rFonts w:ascii="Calibri" w:eastAsia="黑体" w:hAnsi="Calibri"/>
                <w:color w:val="000000"/>
                <w:szCs w:val="21"/>
              </w:rPr>
            </w:pPr>
          </w:p>
        </w:tc>
      </w:tr>
    </w:tbl>
    <w:p w:rsidR="008763D7" w:rsidRDefault="008763D7" w:rsidP="008763D7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 w:cstheme="minorBidi"/>
          <w:b w:val="0"/>
          <w:color w:val="404040" w:themeColor="text1" w:themeTint="BF"/>
          <w:sz w:val="32"/>
          <w:szCs w:val="30"/>
        </w:rPr>
      </w:pPr>
      <w:bookmarkStart w:id="2" w:name="_Toc858381"/>
      <w:r>
        <w:rPr>
          <w:rFonts w:ascii="Calibri" w:eastAsia="黑体" w:hAnsi="Calibri" w:hint="eastAsia"/>
          <w:b w:val="0"/>
          <w:color w:val="404040" w:themeColor="text1" w:themeTint="BF"/>
          <w:sz w:val="32"/>
          <w:szCs w:val="30"/>
        </w:rPr>
        <w:t>附件</w:t>
      </w:r>
      <w:r>
        <w:rPr>
          <w:rFonts w:ascii="Calibri" w:eastAsia="黑体" w:hAnsi="Calibri" w:cstheme="minorBidi"/>
          <w:b w:val="0"/>
          <w:color w:val="404040" w:themeColor="text1" w:themeTint="BF"/>
          <w:sz w:val="32"/>
          <w:szCs w:val="30"/>
        </w:rPr>
        <w:t>2·</w:t>
      </w:r>
      <w:r>
        <w:rPr>
          <w:rFonts w:ascii="Calibri" w:eastAsia="黑体" w:hAnsi="Calibri" w:hint="eastAsia"/>
          <w:b w:val="0"/>
          <w:color w:val="404040" w:themeColor="text1" w:themeTint="BF"/>
          <w:sz w:val="32"/>
          <w:szCs w:val="30"/>
        </w:rPr>
        <w:t>语言课程</w:t>
      </w:r>
      <w:r>
        <w:rPr>
          <w:rFonts w:ascii="Calibri" w:eastAsia="黑体" w:hAnsi="Calibri" w:cstheme="minorBidi"/>
          <w:b w:val="0"/>
          <w:color w:val="404040" w:themeColor="text1" w:themeTint="BF"/>
          <w:sz w:val="32"/>
          <w:szCs w:val="30"/>
        </w:rPr>
        <w:t xml:space="preserve"> </w:t>
      </w:r>
      <w:r>
        <w:rPr>
          <w:rFonts w:ascii="Calibri" w:eastAsia="黑体" w:hAnsi="Calibri" w:hint="eastAsia"/>
          <w:b w:val="0"/>
          <w:color w:val="404040" w:themeColor="text1" w:themeTint="BF"/>
          <w:sz w:val="32"/>
          <w:szCs w:val="30"/>
        </w:rPr>
        <w:t>选课表</w:t>
      </w:r>
      <w:r>
        <w:rPr>
          <w:rFonts w:ascii="Calibri" w:eastAsia="黑体" w:hAnsi="Calibri" w:cstheme="minorBidi"/>
          <w:b w:val="0"/>
          <w:color w:val="404040" w:themeColor="text1" w:themeTint="BF"/>
          <w:sz w:val="32"/>
          <w:szCs w:val="30"/>
        </w:rPr>
        <w:t>|List to ESL Course</w:t>
      </w:r>
      <w:bookmarkEnd w:id="2"/>
    </w:p>
    <w:p w:rsidR="008763D7" w:rsidRDefault="008763D7" w:rsidP="008763D7">
      <w:pPr>
        <w:spacing w:line="360" w:lineRule="exact"/>
        <w:jc w:val="left"/>
        <w:rPr>
          <w:rFonts w:ascii="Calibri" w:eastAsia="黑体" w:hAnsi="Calibri"/>
          <w:sz w:val="20"/>
        </w:rPr>
      </w:pPr>
      <w:r>
        <w:rPr>
          <w:rFonts w:ascii="Calibri" w:eastAsia="黑体" w:hAnsi="Calibri" w:hint="eastAsia"/>
          <w:sz w:val="20"/>
        </w:rPr>
        <w:t>说明：无语言成绩的学生，可选读</w:t>
      </w:r>
      <w:r>
        <w:rPr>
          <w:rFonts w:ascii="Calibri" w:eastAsia="黑体" w:hAnsi="Calibri"/>
          <w:sz w:val="20"/>
        </w:rPr>
        <w:t>Summer Session D/E</w:t>
      </w:r>
      <w:r>
        <w:rPr>
          <w:rFonts w:ascii="Calibri" w:eastAsia="黑体" w:hAnsi="Calibri" w:hint="eastAsia"/>
          <w:sz w:val="20"/>
        </w:rPr>
        <w:t>期间提供的英语强化课程，同样可获得学分和成绩单。</w:t>
      </w:r>
    </w:p>
    <w:p w:rsidR="008763D7" w:rsidRDefault="008763D7" w:rsidP="008763D7">
      <w:pPr>
        <w:spacing w:line="360" w:lineRule="exact"/>
        <w:jc w:val="left"/>
        <w:rPr>
          <w:rFonts w:ascii="Calibri" w:eastAsia="黑体" w:hAnsi="Calibri"/>
          <w:sz w:val="20"/>
        </w:rPr>
      </w:pPr>
    </w:p>
    <w:tbl>
      <w:tblPr>
        <w:tblStyle w:val="a4"/>
        <w:tblW w:w="5000" w:type="pct"/>
        <w:tblInd w:w="0" w:type="dxa"/>
        <w:tblLook w:val="04A0" w:firstRow="1" w:lastRow="0" w:firstColumn="1" w:lastColumn="0" w:noHBand="0" w:noVBand="1"/>
      </w:tblPr>
      <w:tblGrid>
        <w:gridCol w:w="4145"/>
        <w:gridCol w:w="4151"/>
      </w:tblGrid>
      <w:tr w:rsidR="008763D7" w:rsidTr="008763D7">
        <w:trPr>
          <w:trHeight w:val="410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vAlign w:val="center"/>
            <w:hideMark/>
          </w:tcPr>
          <w:p w:rsidR="008763D7" w:rsidRDefault="008763D7">
            <w:pPr>
              <w:pStyle w:val="a3"/>
              <w:widowControl/>
              <w:snapToGrid w:val="0"/>
              <w:ind w:firstLineChars="0" w:firstLine="0"/>
              <w:jc w:val="center"/>
              <w:rPr>
                <w:rFonts w:ascii="Calibri" w:eastAsia="黑体" w:hAnsi="Calibri" w:cs="黑体"/>
                <w:bCs/>
                <w:color w:val="FFFFFF" w:themeColor="background1"/>
                <w:szCs w:val="21"/>
              </w:rPr>
            </w:pPr>
            <w:r>
              <w:rPr>
                <w:rFonts w:ascii="Calibri" w:eastAsia="黑体" w:hAnsi="Calibri" w:cs="黑体"/>
                <w:bCs/>
                <w:color w:val="FFFFFF" w:themeColor="background1"/>
                <w:szCs w:val="21"/>
              </w:rPr>
              <w:t>Summer Session D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vAlign w:val="center"/>
            <w:hideMark/>
          </w:tcPr>
          <w:p w:rsidR="008763D7" w:rsidRDefault="008763D7">
            <w:pPr>
              <w:pStyle w:val="a3"/>
              <w:widowControl/>
              <w:snapToGrid w:val="0"/>
              <w:ind w:firstLineChars="0" w:firstLine="0"/>
              <w:jc w:val="center"/>
              <w:rPr>
                <w:rFonts w:ascii="Calibri" w:eastAsia="黑体" w:hAnsi="Calibri" w:cs="黑体"/>
                <w:bCs/>
                <w:color w:val="FFFFFF" w:themeColor="background1"/>
                <w:szCs w:val="21"/>
              </w:rPr>
            </w:pPr>
            <w:r>
              <w:rPr>
                <w:rFonts w:ascii="Calibri" w:eastAsia="黑体" w:hAnsi="Calibri" w:cs="黑体"/>
                <w:bCs/>
                <w:color w:val="FFFFFF" w:themeColor="background1"/>
                <w:szCs w:val="21"/>
              </w:rPr>
              <w:t>Summer Session E</w:t>
            </w:r>
          </w:p>
        </w:tc>
      </w:tr>
      <w:tr w:rsidR="008763D7" w:rsidTr="008763D7">
        <w:trPr>
          <w:trHeight w:val="410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widowControl/>
              <w:snapToGrid w:val="0"/>
              <w:jc w:val="left"/>
              <w:rPr>
                <w:rFonts w:ascii="Calibri" w:eastAsia="宋体" w:hAnsi="Calibri" w:cs="宋体"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1"/>
              </w:rPr>
              <w:t>Academic and Public Speaking for Multilingual Students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widowControl/>
              <w:snapToGrid w:val="0"/>
              <w:jc w:val="left"/>
              <w:rPr>
                <w:rFonts w:ascii="Calibri" w:eastAsia="宋体" w:hAnsi="Calibri" w:cs="宋体"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1"/>
              </w:rPr>
              <w:t>Intensive English Practice: Academic Speaking</w:t>
            </w:r>
          </w:p>
        </w:tc>
      </w:tr>
      <w:tr w:rsidR="008763D7" w:rsidTr="008763D7">
        <w:trPr>
          <w:trHeight w:val="410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snapToGrid w:val="0"/>
              <w:jc w:val="left"/>
              <w:rPr>
                <w:rFonts w:ascii="Calibri" w:hAnsi="Calibri"/>
                <w:bCs/>
                <w:color w:val="000000"/>
                <w:sz w:val="18"/>
                <w:szCs w:val="21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1"/>
              </w:rPr>
              <w:t>English Language Studies: Film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snapToGrid w:val="0"/>
              <w:jc w:val="left"/>
              <w:rPr>
                <w:rFonts w:ascii="Calibri" w:hAnsi="Calibri"/>
                <w:bCs/>
                <w:color w:val="000000"/>
                <w:sz w:val="18"/>
                <w:szCs w:val="21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1"/>
              </w:rPr>
              <w:t>Intensive English Practice: Academic Vocabulary</w:t>
            </w:r>
          </w:p>
        </w:tc>
      </w:tr>
      <w:tr w:rsidR="008763D7" w:rsidTr="008763D7">
        <w:trPr>
          <w:trHeight w:val="410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snapToGrid w:val="0"/>
              <w:jc w:val="left"/>
              <w:rPr>
                <w:rFonts w:ascii="Calibri" w:hAnsi="Calibri"/>
                <w:bCs/>
                <w:color w:val="000000"/>
                <w:sz w:val="18"/>
                <w:szCs w:val="21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1"/>
              </w:rPr>
              <w:t>English Language Studies: The Media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snapToGrid w:val="0"/>
              <w:jc w:val="left"/>
              <w:rPr>
                <w:rFonts w:ascii="Calibri" w:hAnsi="Calibri"/>
                <w:bCs/>
                <w:color w:val="000000"/>
                <w:sz w:val="18"/>
                <w:szCs w:val="21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1"/>
              </w:rPr>
              <w:t>Intensive English Practice: Listening and Speaking</w:t>
            </w:r>
          </w:p>
        </w:tc>
      </w:tr>
      <w:tr w:rsidR="008763D7" w:rsidTr="008763D7">
        <w:trPr>
          <w:trHeight w:val="410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snapToGrid w:val="0"/>
              <w:jc w:val="left"/>
              <w:rPr>
                <w:rFonts w:ascii="Calibri" w:hAnsi="Calibri"/>
                <w:bCs/>
                <w:color w:val="000000"/>
                <w:sz w:val="18"/>
                <w:szCs w:val="21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1"/>
              </w:rPr>
              <w:t>English for Academic and Professional Purposes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snapToGrid w:val="0"/>
              <w:jc w:val="left"/>
              <w:rPr>
                <w:rFonts w:ascii="Calibri" w:hAnsi="Calibri"/>
                <w:bCs/>
                <w:color w:val="000000"/>
                <w:sz w:val="18"/>
                <w:szCs w:val="21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1"/>
              </w:rPr>
              <w:t>Intensive English Practice: Writing for Digital Media</w:t>
            </w:r>
          </w:p>
        </w:tc>
      </w:tr>
      <w:tr w:rsidR="008763D7" w:rsidTr="008763D7">
        <w:trPr>
          <w:trHeight w:val="410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snapToGrid w:val="0"/>
              <w:jc w:val="left"/>
              <w:rPr>
                <w:rFonts w:ascii="Calibri" w:hAnsi="Calibri"/>
                <w:bCs/>
                <w:color w:val="000000"/>
                <w:sz w:val="18"/>
                <w:szCs w:val="21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1"/>
              </w:rPr>
              <w:t>Academic Writing for Multilingual Students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snapToGrid w:val="0"/>
              <w:jc w:val="left"/>
              <w:rPr>
                <w:rFonts w:ascii="Calibri" w:hAnsi="Calibri"/>
                <w:bCs/>
                <w:color w:val="000000"/>
                <w:sz w:val="18"/>
                <w:szCs w:val="21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1"/>
              </w:rPr>
              <w:t>Intensive English Practice: Conflict Resolution Skills</w:t>
            </w:r>
          </w:p>
        </w:tc>
      </w:tr>
      <w:tr w:rsidR="008763D7" w:rsidTr="008763D7">
        <w:trPr>
          <w:trHeight w:val="410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snapToGrid w:val="0"/>
              <w:jc w:val="left"/>
              <w:rPr>
                <w:rFonts w:ascii="Calibri" w:hAnsi="Calibri"/>
                <w:bCs/>
                <w:color w:val="000000"/>
                <w:sz w:val="18"/>
                <w:szCs w:val="21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1"/>
              </w:rPr>
              <w:t>Business English for Multilingual Students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snapToGrid w:val="0"/>
              <w:jc w:val="left"/>
              <w:rPr>
                <w:rFonts w:ascii="Calibri" w:hAnsi="Calibri"/>
                <w:bCs/>
                <w:color w:val="000000"/>
                <w:sz w:val="18"/>
                <w:szCs w:val="21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1"/>
              </w:rPr>
              <w:t>Intensive English Practice: Academic Test Preparation</w:t>
            </w:r>
          </w:p>
        </w:tc>
      </w:tr>
      <w:tr w:rsidR="008763D7" w:rsidTr="008763D7">
        <w:trPr>
          <w:trHeight w:val="410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snapToGrid w:val="0"/>
              <w:jc w:val="left"/>
              <w:rPr>
                <w:rFonts w:ascii="Calibri" w:hAnsi="Calibri"/>
                <w:bCs/>
                <w:color w:val="000000"/>
                <w:sz w:val="18"/>
                <w:szCs w:val="21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1"/>
              </w:rPr>
              <w:t>Business Speaking for Multilingual Students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snapToGrid w:val="0"/>
              <w:jc w:val="left"/>
              <w:rPr>
                <w:rFonts w:ascii="Calibri" w:hAnsi="Calibri"/>
                <w:bCs/>
                <w:color w:val="000000"/>
                <w:sz w:val="18"/>
                <w:szCs w:val="21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1"/>
              </w:rPr>
              <w:t>Intensive English Practice: Art and Design</w:t>
            </w:r>
          </w:p>
        </w:tc>
      </w:tr>
      <w:tr w:rsidR="008763D7" w:rsidTr="008763D7">
        <w:trPr>
          <w:trHeight w:val="410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snapToGrid w:val="0"/>
              <w:jc w:val="left"/>
              <w:rPr>
                <w:rFonts w:ascii="Calibri" w:hAnsi="Calibri"/>
                <w:bCs/>
                <w:color w:val="000000"/>
                <w:sz w:val="18"/>
                <w:szCs w:val="21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1"/>
              </w:rPr>
              <w:t>English Language Studies: Broadway Musicals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snapToGrid w:val="0"/>
              <w:jc w:val="left"/>
              <w:rPr>
                <w:rFonts w:ascii="Calibri" w:hAnsi="Calibri"/>
                <w:bCs/>
                <w:color w:val="000000"/>
                <w:sz w:val="18"/>
                <w:szCs w:val="21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1"/>
              </w:rPr>
              <w:t>Intensive English Practice: Business Vocabulary</w:t>
            </w:r>
          </w:p>
        </w:tc>
      </w:tr>
      <w:tr w:rsidR="008763D7" w:rsidTr="008763D7">
        <w:trPr>
          <w:trHeight w:val="410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snapToGrid w:val="0"/>
              <w:jc w:val="left"/>
              <w:rPr>
                <w:rFonts w:ascii="Calibri" w:hAnsi="Calibri"/>
                <w:bCs/>
                <w:color w:val="000000"/>
                <w:sz w:val="18"/>
                <w:szCs w:val="21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1"/>
              </w:rPr>
              <w:t>English Language Studies: Literature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snapToGrid w:val="0"/>
              <w:jc w:val="left"/>
              <w:rPr>
                <w:rFonts w:ascii="Calibri" w:hAnsi="Calibri"/>
                <w:bCs/>
                <w:color w:val="000000"/>
                <w:sz w:val="18"/>
                <w:szCs w:val="21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1"/>
              </w:rPr>
              <w:t>Intensive English Practice: Job Search and Networking</w:t>
            </w:r>
          </w:p>
        </w:tc>
      </w:tr>
      <w:tr w:rsidR="008763D7" w:rsidTr="008763D7">
        <w:trPr>
          <w:trHeight w:val="410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snapToGrid w:val="0"/>
              <w:jc w:val="left"/>
              <w:rPr>
                <w:rFonts w:ascii="Calibri" w:hAnsi="Calibri"/>
                <w:bCs/>
                <w:color w:val="000000"/>
                <w:sz w:val="18"/>
                <w:szCs w:val="21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1"/>
              </w:rPr>
              <w:t>English Language Studies: Popular Music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snapToGrid w:val="0"/>
              <w:jc w:val="left"/>
              <w:rPr>
                <w:rFonts w:ascii="Calibri" w:hAnsi="Calibri"/>
                <w:bCs/>
                <w:color w:val="000000"/>
                <w:sz w:val="18"/>
                <w:szCs w:val="21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1"/>
              </w:rPr>
              <w:t>Intensive English Practice: Pronunciation</w:t>
            </w:r>
          </w:p>
        </w:tc>
      </w:tr>
      <w:tr w:rsidR="008763D7" w:rsidTr="008763D7">
        <w:trPr>
          <w:trHeight w:val="410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snapToGrid w:val="0"/>
              <w:jc w:val="left"/>
              <w:rPr>
                <w:rFonts w:ascii="Calibri" w:hAnsi="Calibri"/>
                <w:bCs/>
                <w:color w:val="000000"/>
                <w:sz w:val="18"/>
                <w:szCs w:val="21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1"/>
              </w:rPr>
              <w:t>English Language Studies: International Human Rights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snapToGrid w:val="0"/>
              <w:jc w:val="left"/>
              <w:rPr>
                <w:rFonts w:ascii="Calibri" w:hAnsi="Calibri"/>
                <w:bCs/>
                <w:color w:val="000000"/>
                <w:sz w:val="18"/>
                <w:szCs w:val="21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1"/>
              </w:rPr>
              <w:t>English Language Studies: Humor</w:t>
            </w:r>
          </w:p>
        </w:tc>
      </w:tr>
      <w:tr w:rsidR="008763D7" w:rsidTr="008763D7">
        <w:trPr>
          <w:trHeight w:val="410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snapToGrid w:val="0"/>
              <w:jc w:val="left"/>
              <w:rPr>
                <w:rFonts w:ascii="Calibri" w:hAnsi="Calibri"/>
                <w:bCs/>
                <w:color w:val="000000"/>
                <w:sz w:val="18"/>
                <w:szCs w:val="21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1"/>
              </w:rPr>
              <w:t>English Language Studies: Television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snapToGrid w:val="0"/>
              <w:jc w:val="left"/>
              <w:rPr>
                <w:rFonts w:ascii="Calibri" w:hAnsi="Calibri"/>
                <w:bCs/>
                <w:color w:val="000000"/>
                <w:sz w:val="18"/>
                <w:szCs w:val="21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1"/>
              </w:rPr>
              <w:t>English Language Studies: The Media</w:t>
            </w:r>
          </w:p>
        </w:tc>
      </w:tr>
      <w:tr w:rsidR="008763D7" w:rsidTr="008763D7">
        <w:trPr>
          <w:trHeight w:val="410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snapToGrid w:val="0"/>
              <w:jc w:val="left"/>
              <w:rPr>
                <w:rFonts w:ascii="Calibri" w:hAnsi="Calibri"/>
                <w:bCs/>
                <w:color w:val="000000"/>
                <w:sz w:val="18"/>
                <w:szCs w:val="21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1"/>
              </w:rPr>
              <w:t>Legal English and U.S. Law for Multilingual Students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snapToGrid w:val="0"/>
              <w:jc w:val="left"/>
              <w:rPr>
                <w:rFonts w:ascii="Calibri" w:hAnsi="Calibri"/>
                <w:bCs/>
                <w:color w:val="000000"/>
                <w:sz w:val="18"/>
                <w:szCs w:val="21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1"/>
              </w:rPr>
              <w:t>English Language Studies: Food Culture in the U.S.</w:t>
            </w:r>
          </w:p>
        </w:tc>
      </w:tr>
      <w:tr w:rsidR="008763D7" w:rsidTr="008763D7">
        <w:trPr>
          <w:trHeight w:val="410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snapToGrid w:val="0"/>
              <w:jc w:val="left"/>
              <w:rPr>
                <w:rFonts w:ascii="Calibri" w:hAnsi="Calibri"/>
                <w:bCs/>
                <w:color w:val="000000"/>
                <w:sz w:val="18"/>
                <w:szCs w:val="21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1"/>
              </w:rPr>
              <w:t>Pronunciation for Multilingual Students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snapToGrid w:val="0"/>
              <w:jc w:val="left"/>
              <w:rPr>
                <w:rFonts w:ascii="Calibri" w:hAnsi="Calibri"/>
                <w:bCs/>
                <w:color w:val="000000"/>
                <w:sz w:val="18"/>
                <w:szCs w:val="21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1"/>
              </w:rPr>
              <w:t>English Language Studies: California Culture</w:t>
            </w:r>
          </w:p>
        </w:tc>
      </w:tr>
      <w:tr w:rsidR="008763D7" w:rsidTr="008763D7">
        <w:trPr>
          <w:trHeight w:val="410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snapToGrid w:val="0"/>
              <w:jc w:val="left"/>
              <w:rPr>
                <w:rFonts w:ascii="Calibri" w:hAnsi="Calibri"/>
                <w:bCs/>
                <w:color w:val="000000"/>
                <w:sz w:val="18"/>
                <w:szCs w:val="21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1"/>
              </w:rPr>
              <w:t>Creative Writing for Multilingual Students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snapToGrid w:val="0"/>
              <w:jc w:val="left"/>
              <w:rPr>
                <w:rFonts w:ascii="Calibri" w:hAnsi="Calibri"/>
                <w:bCs/>
                <w:color w:val="000000"/>
                <w:sz w:val="18"/>
                <w:szCs w:val="21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1"/>
              </w:rPr>
              <w:t>English Language Studies: Storytelling</w:t>
            </w:r>
          </w:p>
        </w:tc>
      </w:tr>
      <w:tr w:rsidR="008763D7" w:rsidTr="008763D7">
        <w:trPr>
          <w:trHeight w:val="410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snapToGrid w:val="0"/>
              <w:jc w:val="left"/>
              <w:rPr>
                <w:rFonts w:ascii="Calibri" w:hAnsi="Calibri"/>
                <w:bCs/>
                <w:color w:val="000000"/>
                <w:sz w:val="18"/>
                <w:szCs w:val="21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1"/>
              </w:rPr>
              <w:t>American Language and Writing Style for Multilingual Students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widowControl/>
              <w:snapToGrid w:val="0"/>
              <w:jc w:val="left"/>
              <w:rPr>
                <w:rFonts w:ascii="Calibri" w:eastAsia="宋体" w:hAnsi="Calibri" w:cs="宋体"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1"/>
              </w:rPr>
              <w:t>Intensive English Practice: U.S. University Admissions and Expectations</w:t>
            </w:r>
          </w:p>
        </w:tc>
      </w:tr>
      <w:tr w:rsidR="008763D7" w:rsidTr="008763D7">
        <w:trPr>
          <w:trHeight w:val="410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snapToGrid w:val="0"/>
              <w:jc w:val="left"/>
              <w:rPr>
                <w:rFonts w:ascii="Calibri" w:hAnsi="Calibri"/>
                <w:bCs/>
                <w:color w:val="000000"/>
                <w:sz w:val="18"/>
                <w:szCs w:val="21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1"/>
              </w:rPr>
              <w:t>Science and Engineering English for Multilingual Students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snapToGrid w:val="0"/>
              <w:jc w:val="left"/>
              <w:rPr>
                <w:rFonts w:ascii="Calibri" w:hAnsi="Calibri"/>
                <w:bCs/>
                <w:color w:val="000000"/>
                <w:sz w:val="18"/>
                <w:szCs w:val="21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1"/>
              </w:rPr>
              <w:t>Intensive English Practice: Academic Reading and Writing</w:t>
            </w:r>
          </w:p>
        </w:tc>
      </w:tr>
      <w:tr w:rsidR="008763D7" w:rsidTr="008763D7">
        <w:trPr>
          <w:trHeight w:val="410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snapToGrid w:val="0"/>
              <w:jc w:val="left"/>
              <w:rPr>
                <w:rFonts w:ascii="Calibri" w:hAnsi="Calibri"/>
                <w:bCs/>
                <w:color w:val="000000"/>
                <w:sz w:val="18"/>
                <w:szCs w:val="21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1"/>
              </w:rPr>
              <w:t>Conflict Resolution Communication Skills for Multilingual Students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snapToGrid w:val="0"/>
              <w:jc w:val="left"/>
              <w:rPr>
                <w:rFonts w:ascii="Calibri" w:hAnsi="Calibri"/>
                <w:bCs/>
                <w:color w:val="000000"/>
                <w:sz w:val="18"/>
                <w:szCs w:val="21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1"/>
              </w:rPr>
              <w:t>English Language Studies: Business and Social Entrepreneurship</w:t>
            </w:r>
          </w:p>
        </w:tc>
      </w:tr>
      <w:tr w:rsidR="008763D7" w:rsidTr="008763D7">
        <w:trPr>
          <w:trHeight w:val="410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widowControl/>
              <w:snapToGrid w:val="0"/>
              <w:jc w:val="left"/>
              <w:rPr>
                <w:rFonts w:ascii="Calibri" w:eastAsia="宋体" w:hAnsi="Calibri" w:cs="宋体"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1"/>
              </w:rPr>
              <w:t>Academic and Public Speaking for Multilingual Students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snapToGrid w:val="0"/>
              <w:jc w:val="left"/>
              <w:rPr>
                <w:rFonts w:ascii="Calibri" w:hAnsi="Calibri"/>
                <w:bCs/>
                <w:color w:val="000000"/>
                <w:sz w:val="18"/>
                <w:szCs w:val="21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1"/>
              </w:rPr>
              <w:t>English Language Studies: Community Building, Engagement, and Transformation</w:t>
            </w:r>
          </w:p>
        </w:tc>
      </w:tr>
      <w:tr w:rsidR="008763D7" w:rsidTr="008763D7">
        <w:trPr>
          <w:trHeight w:val="410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snapToGrid w:val="0"/>
              <w:jc w:val="left"/>
              <w:rPr>
                <w:rFonts w:ascii="Calibri" w:hAnsi="Calibri"/>
                <w:bCs/>
                <w:color w:val="000000"/>
                <w:sz w:val="18"/>
                <w:szCs w:val="21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1"/>
              </w:rPr>
              <w:t>English Language Studies: Film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3D7" w:rsidRDefault="008763D7">
            <w:pPr>
              <w:widowControl/>
              <w:snapToGrid w:val="0"/>
              <w:jc w:val="left"/>
              <w:rPr>
                <w:rFonts w:ascii="Calibri" w:eastAsia="宋体" w:hAnsi="Calibri" w:cs="宋体"/>
                <w:bCs/>
                <w:color w:val="000000"/>
                <w:kern w:val="0"/>
                <w:sz w:val="18"/>
                <w:szCs w:val="21"/>
              </w:rPr>
            </w:pPr>
          </w:p>
        </w:tc>
      </w:tr>
      <w:tr w:rsidR="008763D7" w:rsidTr="008763D7">
        <w:trPr>
          <w:trHeight w:val="410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snapToGrid w:val="0"/>
              <w:jc w:val="left"/>
              <w:rPr>
                <w:rFonts w:ascii="Calibri" w:hAnsi="Calibri"/>
                <w:bCs/>
                <w:color w:val="000000"/>
                <w:sz w:val="18"/>
                <w:szCs w:val="21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1"/>
              </w:rPr>
              <w:t>English Language Studies: The Media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3D7" w:rsidRDefault="008763D7">
            <w:pPr>
              <w:snapToGrid w:val="0"/>
              <w:jc w:val="left"/>
              <w:rPr>
                <w:rFonts w:ascii="Calibri" w:hAnsi="Calibri"/>
                <w:bCs/>
                <w:color w:val="000000"/>
                <w:sz w:val="18"/>
                <w:szCs w:val="21"/>
              </w:rPr>
            </w:pPr>
          </w:p>
        </w:tc>
      </w:tr>
      <w:tr w:rsidR="008763D7" w:rsidTr="008763D7">
        <w:trPr>
          <w:trHeight w:val="410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D7" w:rsidRDefault="008763D7">
            <w:pPr>
              <w:widowControl/>
              <w:snapToGrid w:val="0"/>
              <w:jc w:val="left"/>
              <w:rPr>
                <w:rFonts w:ascii="Calibri" w:eastAsia="宋体" w:hAnsi="Calibri" w:cs="宋体"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1"/>
              </w:rPr>
              <w:t>English for Academic and Professional Purposes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3D7" w:rsidRDefault="008763D7">
            <w:pPr>
              <w:snapToGrid w:val="0"/>
              <w:jc w:val="left"/>
              <w:rPr>
                <w:rFonts w:ascii="Calibri" w:hAnsi="Calibri"/>
                <w:bCs/>
                <w:color w:val="000000"/>
                <w:sz w:val="18"/>
                <w:szCs w:val="21"/>
              </w:rPr>
            </w:pPr>
          </w:p>
        </w:tc>
      </w:tr>
    </w:tbl>
    <w:p w:rsidR="008763D7" w:rsidRDefault="008763D7" w:rsidP="008763D7">
      <w:pPr>
        <w:spacing w:line="360" w:lineRule="exact"/>
        <w:jc w:val="right"/>
        <w:rPr>
          <w:rFonts w:ascii="Calibri" w:eastAsia="黑体" w:hAnsi="Calibri"/>
          <w:sz w:val="18"/>
        </w:rPr>
      </w:pPr>
      <w:r>
        <w:rPr>
          <w:rFonts w:ascii="Calibri" w:eastAsia="黑体" w:hAnsi="Calibri"/>
          <w:sz w:val="18"/>
        </w:rPr>
        <w:t>*</w:t>
      </w:r>
      <w:r>
        <w:rPr>
          <w:rFonts w:ascii="Calibri" w:eastAsia="黑体" w:hAnsi="Calibri" w:hint="eastAsia"/>
          <w:sz w:val="18"/>
        </w:rPr>
        <w:t>以上课程可能会有调整，以伯克利校方选课系统实际公布为准</w:t>
      </w:r>
    </w:p>
    <w:p w:rsidR="00590906" w:rsidRPr="008763D7" w:rsidRDefault="00590906"/>
    <w:sectPr w:rsidR="00590906" w:rsidRPr="00876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A242A"/>
    <w:multiLevelType w:val="hybridMultilevel"/>
    <w:tmpl w:val="4A1CA3A8"/>
    <w:lvl w:ilvl="0" w:tplc="5CD001FA">
      <w:start w:val="1"/>
      <w:numFmt w:val="bullet"/>
      <w:suff w:val="space"/>
      <w:lvlText w:val="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DD"/>
    <w:rsid w:val="000602DD"/>
    <w:rsid w:val="00590906"/>
    <w:rsid w:val="006C3811"/>
    <w:rsid w:val="0087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7619A-8BA4-47BA-B773-FA60BE1F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3D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763D7"/>
    <w:pPr>
      <w:keepNext/>
      <w:keepLines/>
      <w:spacing w:before="340" w:after="330" w:line="576" w:lineRule="auto"/>
      <w:outlineLvl w:val="0"/>
    </w:pPr>
    <w:rPr>
      <w:rFonts w:hAnsi="宋体" w:cs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763D7"/>
    <w:rPr>
      <w:rFonts w:hAnsi="宋体" w:cs="宋体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8763D7"/>
    <w:pPr>
      <w:ind w:firstLineChars="200" w:firstLine="420"/>
    </w:pPr>
  </w:style>
  <w:style w:type="table" w:styleId="a4">
    <w:name w:val="Table Grid"/>
    <w:basedOn w:val="a1"/>
    <w:uiPriority w:val="39"/>
    <w:qFormat/>
    <w:rsid w:val="008763D7"/>
    <w:rPr>
      <w:rFonts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</dc:creator>
  <cp:keywords/>
  <dc:description/>
  <cp:lastModifiedBy>cd</cp:lastModifiedBy>
  <cp:revision>3</cp:revision>
  <dcterms:created xsi:type="dcterms:W3CDTF">2019-03-07T07:25:00Z</dcterms:created>
  <dcterms:modified xsi:type="dcterms:W3CDTF">2019-03-07T07:26:00Z</dcterms:modified>
</cp:coreProperties>
</file>