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5D" w:rsidRPr="0090005D" w:rsidRDefault="0090005D" w:rsidP="0090005D">
      <w:pPr>
        <w:spacing w:after="160" w:line="259" w:lineRule="auto"/>
        <w:jc w:val="center"/>
        <w:rPr>
          <w:rFonts w:ascii="等线" w:eastAsia="等线" w:hAnsi="等线" w:cs="Arial"/>
          <w:b/>
          <w:kern w:val="0"/>
          <w:sz w:val="32"/>
          <w:szCs w:val="32"/>
        </w:rPr>
      </w:pPr>
      <w:bookmarkStart w:id="0" w:name="_GoBack"/>
      <w:bookmarkEnd w:id="0"/>
      <w:r w:rsidRPr="0090005D">
        <w:rPr>
          <w:rFonts w:ascii="等线" w:eastAsia="等线" w:hAnsi="等线" w:cs="Arial" w:hint="eastAsia"/>
          <w:b/>
          <w:kern w:val="0"/>
          <w:sz w:val="32"/>
          <w:szCs w:val="32"/>
        </w:rPr>
        <w:t>牛津大学奥利尔学院、剑桥大学莫德琳学院</w:t>
      </w:r>
    </w:p>
    <w:p w:rsidR="0090005D" w:rsidRPr="0090005D" w:rsidRDefault="0090005D" w:rsidP="0090005D">
      <w:pPr>
        <w:spacing w:after="160" w:line="259" w:lineRule="auto"/>
        <w:jc w:val="center"/>
        <w:rPr>
          <w:rFonts w:ascii="等线" w:eastAsia="等线" w:hAnsi="等线" w:cs="Arial"/>
          <w:b/>
          <w:kern w:val="0"/>
          <w:sz w:val="32"/>
          <w:szCs w:val="32"/>
        </w:rPr>
      </w:pPr>
      <w:r w:rsidRPr="0090005D">
        <w:rPr>
          <w:rFonts w:ascii="等线" w:eastAsia="等线" w:hAnsi="等线" w:cs="Arial" w:hint="eastAsia"/>
          <w:b/>
          <w:kern w:val="0"/>
          <w:sz w:val="32"/>
          <w:szCs w:val="32"/>
        </w:rPr>
        <w:t>暑期学分课程</w:t>
      </w:r>
    </w:p>
    <w:p w:rsidR="0090005D" w:rsidRPr="0090005D" w:rsidRDefault="0090005D" w:rsidP="009000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等线" w:eastAsia="等线" w:hAnsi="等线" w:cs="Arial"/>
          <w:b/>
          <w:bCs/>
          <w:kern w:val="0"/>
          <w:sz w:val="24"/>
          <w:szCs w:val="24"/>
          <w:u w:color="000000"/>
        </w:rPr>
      </w:pPr>
      <w:r w:rsidRPr="0090005D">
        <w:rPr>
          <w:rFonts w:ascii="等线" w:eastAsia="等线" w:hAnsi="等线" w:cs="Arial"/>
          <w:b/>
          <w:bCs/>
          <w:kern w:val="0"/>
          <w:sz w:val="24"/>
          <w:szCs w:val="24"/>
          <w:u w:color="000000"/>
        </w:rPr>
        <w:t xml:space="preserve">课程简介 </w:t>
      </w:r>
    </w:p>
    <w:p w:rsidR="0090005D" w:rsidRPr="0090005D" w:rsidRDefault="0090005D" w:rsidP="009000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</w:rPr>
      </w:pPr>
    </w:p>
    <w:p w:rsidR="0090005D" w:rsidRPr="0090005D" w:rsidRDefault="0090005D" w:rsidP="009000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等线" w:eastAsia="等线" w:hAnsi="等线" w:cs="Arial"/>
          <w:kern w:val="0"/>
          <w:sz w:val="24"/>
          <w:szCs w:val="24"/>
          <w:u w:color="000000"/>
        </w:rPr>
      </w:pPr>
      <w:r w:rsidRPr="0090005D">
        <w:rPr>
          <w:rFonts w:ascii="等线" w:eastAsia="等线" w:hAnsi="等线" w:cs="Arial"/>
          <w:kern w:val="0"/>
          <w:sz w:val="24"/>
          <w:szCs w:val="24"/>
          <w:u w:color="000000"/>
        </w:rPr>
        <w:t>课程由牛津大学奥利尔学院和剑桥大学莫德琳学院主办，自2012年起，来自100多个国家和地区近5000名海内外一流高校学生参加过该课程。每位学生在11个学科板块50多个不同的专业课程中自主选择2-4门专业课程与全球学生一起进行学习，</w:t>
      </w:r>
      <w:r w:rsidRPr="0090005D">
        <w:rPr>
          <w:rFonts w:ascii="等线" w:eastAsia="等线" w:hAnsi="等线" w:cs="Arial"/>
          <w:b/>
          <w:kern w:val="0"/>
          <w:sz w:val="24"/>
          <w:szCs w:val="24"/>
          <w:u w:color="000000"/>
        </w:rPr>
        <w:t>每周一门</w:t>
      </w:r>
      <w:r w:rsidRPr="0090005D">
        <w:rPr>
          <w:rFonts w:ascii="等线" w:eastAsia="等线" w:hAnsi="等线" w:cs="Arial"/>
          <w:kern w:val="0"/>
          <w:sz w:val="24"/>
          <w:szCs w:val="24"/>
          <w:u w:color="000000"/>
        </w:rPr>
        <w:t>，由牛津大学和剑桥大学的名师授课。学习期满，由奥利尔学院以及（或者）莫德琳学院向学生签发</w:t>
      </w:r>
      <w:r w:rsidRPr="0090005D">
        <w:rPr>
          <w:rFonts w:ascii="等线" w:eastAsia="等线" w:hAnsi="等线" w:cs="Arial"/>
          <w:b/>
          <w:kern w:val="0"/>
          <w:sz w:val="24"/>
          <w:szCs w:val="24"/>
          <w:u w:color="000000"/>
        </w:rPr>
        <w:t>结业证书和学分成绩单</w:t>
      </w:r>
      <w:r w:rsidRPr="0090005D">
        <w:rPr>
          <w:rFonts w:ascii="等线" w:eastAsia="等线" w:hAnsi="等线" w:cs="Arial"/>
          <w:kern w:val="0"/>
          <w:sz w:val="24"/>
          <w:szCs w:val="24"/>
          <w:u w:color="000000"/>
        </w:rPr>
        <w:t>。</w:t>
      </w:r>
    </w:p>
    <w:p w:rsidR="0090005D" w:rsidRPr="0090005D" w:rsidRDefault="0090005D" w:rsidP="0090005D">
      <w:pPr>
        <w:spacing w:before="100" w:beforeAutospacing="1" w:after="100" w:afterAutospacing="1" w:line="259" w:lineRule="auto"/>
        <w:rPr>
          <w:rFonts w:ascii="等线" w:eastAsia="等线" w:hAnsi="等线" w:cs="Times New Roman"/>
          <w:kern w:val="0"/>
          <w:sz w:val="24"/>
          <w:szCs w:val="24"/>
        </w:rPr>
      </w:pPr>
      <w:r w:rsidRPr="0090005D">
        <w:rPr>
          <w:rFonts w:ascii="等线" w:eastAsia="等线" w:hAnsi="等线" w:cs="Arial"/>
          <w:b/>
          <w:bCs/>
          <w:kern w:val="0"/>
          <w:sz w:val="24"/>
          <w:szCs w:val="24"/>
        </w:rPr>
        <w:t>牛津</w:t>
      </w:r>
      <w:r w:rsidRPr="0090005D">
        <w:rPr>
          <w:rFonts w:ascii="等线" w:eastAsia="等线" w:hAnsi="等线" w:cs="Times New Roman"/>
          <w:b/>
          <w:bCs/>
          <w:kern w:val="0"/>
          <w:sz w:val="24"/>
          <w:szCs w:val="24"/>
        </w:rPr>
        <w:t>Oriel College</w:t>
      </w:r>
      <w:r w:rsidRPr="0090005D">
        <w:rPr>
          <w:rFonts w:ascii="等线" w:eastAsia="等线" w:hAnsi="等线" w:cs="Arial"/>
          <w:b/>
          <w:bCs/>
          <w:kern w:val="0"/>
          <w:sz w:val="24"/>
          <w:szCs w:val="24"/>
        </w:rPr>
        <w:t>暑期学分课程</w:t>
      </w:r>
      <w:r w:rsidRPr="0090005D">
        <w:rPr>
          <w:rFonts w:ascii="等线" w:eastAsia="等线" w:hAnsi="等线" w:cs="Arial"/>
          <w:kern w:val="0"/>
          <w:sz w:val="24"/>
          <w:szCs w:val="24"/>
        </w:rPr>
        <w:t>（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Summer Institute at Oriel College Oxford,</w:t>
      </w:r>
      <w:r w:rsidRPr="0090005D">
        <w:rPr>
          <w:rFonts w:ascii="等线" w:eastAsia="等线" w:hAnsi="等线" w:cs="Arial"/>
          <w:kern w:val="0"/>
          <w:sz w:val="24"/>
          <w:szCs w:val="24"/>
        </w:rPr>
        <w:t>简称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OSI</w:t>
      </w:r>
      <w:r w:rsidRPr="0090005D">
        <w:rPr>
          <w:rFonts w:ascii="等线" w:eastAsia="等线" w:hAnsi="等线" w:cs="Arial"/>
          <w:kern w:val="0"/>
          <w:sz w:val="24"/>
          <w:szCs w:val="24"/>
        </w:rPr>
        <w:t>）是由牛津大学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Oriel College</w:t>
      </w:r>
      <w:r w:rsidRPr="0090005D">
        <w:rPr>
          <w:rFonts w:ascii="等线" w:eastAsia="等线" w:hAnsi="等线" w:cs="Arial"/>
          <w:kern w:val="0"/>
          <w:sz w:val="24"/>
          <w:szCs w:val="24"/>
        </w:rPr>
        <w:t>举办的短期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学术</w:t>
      </w:r>
      <w:r w:rsidRPr="0090005D">
        <w:rPr>
          <w:rFonts w:ascii="等线" w:eastAsia="等线" w:hAnsi="等线" w:cs="Arial"/>
          <w:kern w:val="0"/>
          <w:sz w:val="24"/>
          <w:szCs w:val="24"/>
        </w:rPr>
        <w:t>交流课程。课程包括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国际</w:t>
      </w:r>
      <w:r w:rsidRPr="0090005D">
        <w:rPr>
          <w:rFonts w:ascii="等线" w:eastAsia="等线" w:hAnsi="等线" w:cs="Arial"/>
          <w:kern w:val="0"/>
          <w:sz w:val="24"/>
          <w:szCs w:val="24"/>
        </w:rPr>
        <w:t>经济、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国际与英国法律、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PPE (</w:t>
      </w:r>
      <w:r w:rsidRPr="0090005D">
        <w:rPr>
          <w:rFonts w:ascii="等线" w:eastAsia="等线" w:hAnsi="等线" w:cs="Arial"/>
          <w:kern w:val="0"/>
          <w:sz w:val="24"/>
          <w:szCs w:val="24"/>
        </w:rPr>
        <w:t>哲学与政治经济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)</w:t>
      </w:r>
      <w:r w:rsidRPr="0090005D">
        <w:rPr>
          <w:rFonts w:ascii="等线" w:eastAsia="等线" w:hAnsi="等线" w:cs="Arial"/>
          <w:kern w:val="0"/>
          <w:sz w:val="24"/>
          <w:szCs w:val="24"/>
        </w:rPr>
        <w:t>、</w:t>
      </w:r>
      <w:r w:rsidRPr="0090005D">
        <w:rPr>
          <w:rFonts w:ascii="等线" w:eastAsia="等线" w:hAnsi="等线" w:cs="Times New Roman" w:hint="eastAsia"/>
          <w:kern w:val="0"/>
          <w:sz w:val="24"/>
          <w:szCs w:val="24"/>
        </w:rPr>
        <w:t>人工智能</w:t>
      </w:r>
      <w:r w:rsidRPr="0090005D">
        <w:rPr>
          <w:rFonts w:ascii="等线" w:eastAsia="等线" w:hAnsi="等线" w:cs="Arial"/>
          <w:kern w:val="0"/>
          <w:sz w:val="24"/>
          <w:szCs w:val="24"/>
        </w:rPr>
        <w:t>、地球科学、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电子工程、</w:t>
      </w:r>
      <w:r w:rsidRPr="0090005D">
        <w:rPr>
          <w:rFonts w:ascii="等线" w:eastAsia="等线" w:hAnsi="等线" w:cs="Arial"/>
          <w:kern w:val="0"/>
          <w:sz w:val="24"/>
          <w:szCs w:val="24"/>
        </w:rPr>
        <w:t>数学</w:t>
      </w:r>
      <w:r w:rsidRPr="0090005D">
        <w:rPr>
          <w:rFonts w:ascii="等线" w:eastAsia="等线" w:hAnsi="等线" w:cs="Times New Roman" w:hint="eastAsia"/>
          <w:kern w:val="0"/>
          <w:sz w:val="24"/>
          <w:szCs w:val="24"/>
        </w:rPr>
        <w:t>物理</w:t>
      </w:r>
      <w:r w:rsidRPr="0090005D">
        <w:rPr>
          <w:rFonts w:ascii="等线" w:eastAsia="等线" w:hAnsi="等线" w:cs="Arial"/>
          <w:kern w:val="0"/>
          <w:sz w:val="24"/>
          <w:szCs w:val="24"/>
        </w:rPr>
        <w:t>、文学、学术技能等模块教学内容。</w:t>
      </w:r>
    </w:p>
    <w:p w:rsidR="0090005D" w:rsidRPr="0090005D" w:rsidRDefault="0090005D" w:rsidP="0090005D">
      <w:pPr>
        <w:spacing w:before="100" w:beforeAutospacing="1" w:after="100" w:afterAutospacing="1" w:line="259" w:lineRule="auto"/>
        <w:rPr>
          <w:rFonts w:ascii="等线" w:eastAsia="等线" w:hAnsi="等线" w:cs="Times New Roman"/>
          <w:kern w:val="0"/>
          <w:sz w:val="24"/>
          <w:szCs w:val="24"/>
        </w:rPr>
      </w:pPr>
      <w:r w:rsidRPr="0090005D">
        <w:rPr>
          <w:rFonts w:ascii="等线" w:eastAsia="等线" w:hAnsi="等线" w:cs="Arial"/>
          <w:b/>
          <w:bCs/>
          <w:kern w:val="0"/>
          <w:sz w:val="24"/>
          <w:szCs w:val="24"/>
        </w:rPr>
        <w:t>剑桥</w:t>
      </w:r>
      <w:r w:rsidRPr="0090005D">
        <w:rPr>
          <w:rFonts w:ascii="等线" w:eastAsia="等线" w:hAnsi="等线" w:cs="Times New Roman"/>
          <w:b/>
          <w:bCs/>
          <w:kern w:val="0"/>
          <w:sz w:val="24"/>
          <w:szCs w:val="24"/>
        </w:rPr>
        <w:t>Magdalene College</w:t>
      </w:r>
      <w:r w:rsidRPr="0090005D">
        <w:rPr>
          <w:rFonts w:ascii="等线" w:eastAsia="等线" w:hAnsi="等线" w:cs="Arial"/>
          <w:b/>
          <w:bCs/>
          <w:kern w:val="0"/>
          <w:sz w:val="24"/>
          <w:szCs w:val="24"/>
        </w:rPr>
        <w:t>暑期学分课程</w:t>
      </w:r>
      <w:r w:rsidRPr="0090005D">
        <w:rPr>
          <w:rFonts w:ascii="等线" w:eastAsia="等线" w:hAnsi="等线" w:cs="Arial"/>
          <w:kern w:val="0"/>
          <w:sz w:val="24"/>
          <w:szCs w:val="24"/>
        </w:rPr>
        <w:t>（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 xml:space="preserve">Cambridge Summer Institute, </w:t>
      </w:r>
      <w:r w:rsidRPr="0090005D">
        <w:rPr>
          <w:rFonts w:ascii="等线" w:eastAsia="等线" w:hAnsi="等线" w:cs="Arial"/>
          <w:kern w:val="0"/>
          <w:sz w:val="24"/>
          <w:szCs w:val="24"/>
        </w:rPr>
        <w:t>简称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CSI</w:t>
      </w:r>
      <w:r w:rsidRPr="0090005D">
        <w:rPr>
          <w:rFonts w:ascii="等线" w:eastAsia="等线" w:hAnsi="等线" w:cs="Arial"/>
          <w:kern w:val="0"/>
          <w:sz w:val="24"/>
          <w:szCs w:val="24"/>
        </w:rPr>
        <w:t>）是由剑桥大学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>Magdalene College</w:t>
      </w:r>
      <w:r w:rsidRPr="0090005D">
        <w:rPr>
          <w:rFonts w:ascii="等线" w:eastAsia="等线" w:hAnsi="等线" w:cs="Arial"/>
          <w:kern w:val="0"/>
          <w:sz w:val="24"/>
          <w:szCs w:val="24"/>
        </w:rPr>
        <w:t>举办的</w:t>
      </w:r>
      <w:r w:rsidRPr="0090005D">
        <w:rPr>
          <w:rFonts w:ascii="等线" w:eastAsia="等线" w:hAnsi="等线" w:cs="Times New Roman"/>
          <w:kern w:val="0"/>
          <w:sz w:val="24"/>
          <w:szCs w:val="24"/>
        </w:rPr>
        <w:t xml:space="preserve">, </w:t>
      </w:r>
      <w:r w:rsidRPr="0090005D">
        <w:rPr>
          <w:rFonts w:ascii="等线" w:eastAsia="等线" w:hAnsi="等线" w:cs="Arial"/>
          <w:kern w:val="0"/>
          <w:sz w:val="24"/>
          <w:szCs w:val="24"/>
        </w:rPr>
        <w:t>课程包括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商业管理、</w:t>
      </w:r>
      <w:r w:rsidRPr="0090005D">
        <w:rPr>
          <w:rFonts w:ascii="等线" w:eastAsia="等线" w:hAnsi="等线" w:cs="Arial"/>
          <w:kern w:val="0"/>
          <w:sz w:val="24"/>
          <w:szCs w:val="24"/>
        </w:rPr>
        <w:t>国际政治与国际关系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、</w:t>
      </w:r>
      <w:r w:rsidRPr="0090005D">
        <w:rPr>
          <w:rFonts w:ascii="等线" w:eastAsia="等线" w:hAnsi="等线" w:cs="Arial"/>
          <w:kern w:val="0"/>
          <w:sz w:val="24"/>
          <w:szCs w:val="24"/>
        </w:rPr>
        <w:t>历史、医学、</w:t>
      </w:r>
      <w:r w:rsidRPr="0090005D">
        <w:rPr>
          <w:rFonts w:ascii="等线" w:eastAsia="等线" w:hAnsi="等线" w:cs="Arial" w:hint="eastAsia"/>
          <w:kern w:val="0"/>
          <w:sz w:val="24"/>
          <w:szCs w:val="24"/>
        </w:rPr>
        <w:t>工程、</w:t>
      </w:r>
      <w:r w:rsidRPr="0090005D">
        <w:rPr>
          <w:rFonts w:ascii="等线" w:eastAsia="等线" w:hAnsi="等线" w:cs="Arial"/>
          <w:kern w:val="0"/>
          <w:sz w:val="24"/>
          <w:szCs w:val="24"/>
        </w:rPr>
        <w:t>生物化学等模块教学内容。</w:t>
      </w:r>
    </w:p>
    <w:p w:rsidR="0090005D" w:rsidRPr="0090005D" w:rsidRDefault="0090005D" w:rsidP="009000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等线" w:eastAsia="等线" w:hAnsi="等线" w:cs="Arial"/>
          <w:kern w:val="0"/>
          <w:sz w:val="24"/>
          <w:szCs w:val="24"/>
          <w:u w:color="000000"/>
        </w:rPr>
      </w:pPr>
      <w:r w:rsidRPr="0090005D">
        <w:rPr>
          <w:rFonts w:ascii="等线" w:eastAsia="等线" w:hAnsi="等线" w:cs="Arial"/>
          <w:kern w:val="0"/>
          <w:sz w:val="24"/>
          <w:szCs w:val="24"/>
          <w:u w:color="000000"/>
        </w:rPr>
        <w:t>同时，为配合课程学习，加深理解，课程将给学生们安排一系列的参观游览和文化体验活动。</w:t>
      </w:r>
    </w:p>
    <w:p w:rsidR="0090005D" w:rsidRPr="0090005D" w:rsidRDefault="0090005D" w:rsidP="0090005D">
      <w:pPr>
        <w:widowControl/>
        <w:jc w:val="left"/>
        <w:rPr>
          <w:rFonts w:ascii="等线" w:eastAsia="等线" w:hAnsi="等线" w:cs="Arial"/>
          <w:kern w:val="0"/>
          <w:sz w:val="22"/>
        </w:rPr>
      </w:pPr>
    </w:p>
    <w:p w:rsidR="00E648B0" w:rsidRPr="0090005D" w:rsidRDefault="00E648B0"/>
    <w:sectPr w:rsidR="00E648B0" w:rsidRPr="0090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E4" w:rsidRDefault="00D546E4" w:rsidP="0090005D">
      <w:r>
        <w:separator/>
      </w:r>
    </w:p>
  </w:endnote>
  <w:endnote w:type="continuationSeparator" w:id="0">
    <w:p w:rsidR="00D546E4" w:rsidRDefault="00D546E4" w:rsidP="0090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E4" w:rsidRDefault="00D546E4" w:rsidP="0090005D">
      <w:r>
        <w:separator/>
      </w:r>
    </w:p>
  </w:footnote>
  <w:footnote w:type="continuationSeparator" w:id="0">
    <w:p w:rsidR="00D546E4" w:rsidRDefault="00D546E4" w:rsidP="0090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76"/>
    <w:rsid w:val="00026995"/>
    <w:rsid w:val="00414CC8"/>
    <w:rsid w:val="00644576"/>
    <w:rsid w:val="0086760E"/>
    <w:rsid w:val="0090005D"/>
    <w:rsid w:val="00AB115A"/>
    <w:rsid w:val="00AB4CD7"/>
    <w:rsid w:val="00B75D8D"/>
    <w:rsid w:val="00B8008C"/>
    <w:rsid w:val="00C96EEA"/>
    <w:rsid w:val="00D546E4"/>
    <w:rsid w:val="00E648B0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李茜</cp:lastModifiedBy>
  <cp:revision>2</cp:revision>
  <dcterms:created xsi:type="dcterms:W3CDTF">2019-12-05T08:57:00Z</dcterms:created>
  <dcterms:modified xsi:type="dcterms:W3CDTF">2019-12-05T09:27:00Z</dcterms:modified>
</cp:coreProperties>
</file>