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61" w:rsidRPr="004A60B9" w:rsidRDefault="009D5DE7" w:rsidP="009D5DE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b/>
          <w:sz w:val="28"/>
          <w:szCs w:val="28"/>
        </w:rPr>
        <w:t>“留学印度”奖学金项目介绍</w:t>
      </w:r>
    </w:p>
    <w:p w:rsidR="009D5DE7" w:rsidRPr="004A60B9" w:rsidRDefault="009D5DE7" w:rsidP="009D5DE7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ab/>
        <w:t>为助力中国民间对外友好交流与合作、增进中国同印度人民的了解与友谊，发挥服务中国现代化建设、发展对外友好关系积极作用，中国亚非发展交流协会</w:t>
      </w:r>
      <w:r w:rsidR="00E56BEE" w:rsidRPr="004A60B9">
        <w:rPr>
          <w:rFonts w:asciiTheme="majorEastAsia" w:eastAsiaTheme="majorEastAsia" w:hAnsiTheme="majorEastAsia" w:hint="eastAsia"/>
          <w:sz w:val="28"/>
          <w:szCs w:val="28"/>
        </w:rPr>
        <w:t>（以下简称“亚非协会”）</w:t>
      </w:r>
      <w:r w:rsidRPr="004A60B9">
        <w:rPr>
          <w:rFonts w:asciiTheme="majorEastAsia" w:eastAsiaTheme="majorEastAsia" w:hAnsiTheme="majorEastAsia" w:hint="eastAsia"/>
          <w:sz w:val="28"/>
          <w:szCs w:val="28"/>
        </w:rPr>
        <w:t>拟在我校设立“留学印度”奖学金，以鼓励我校优秀学子赴外求学、深造，培养更多中国对外交流友好使者。</w:t>
      </w:r>
      <w:r w:rsidR="006D7AD4" w:rsidRPr="004A60B9">
        <w:rPr>
          <w:rFonts w:asciiTheme="majorEastAsia" w:eastAsiaTheme="majorEastAsia" w:hAnsiTheme="majorEastAsia" w:hint="eastAsia"/>
          <w:sz w:val="28"/>
          <w:szCs w:val="28"/>
        </w:rPr>
        <w:t>这是该协会首次在我校设立全额资助学位项目。</w:t>
      </w:r>
    </w:p>
    <w:p w:rsidR="006D7AD4" w:rsidRPr="004A60B9" w:rsidRDefault="006D7AD4" w:rsidP="009D5DE7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 xml:space="preserve">    一、助学计划对象：</w:t>
      </w:r>
    </w:p>
    <w:p w:rsidR="006D7AD4" w:rsidRPr="004A60B9" w:rsidRDefault="006D7AD4" w:rsidP="004A60B9">
      <w:pPr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1、有志赴印度接受硕士、博士研究生阶段教育、深造的中国籍应届在校生；</w:t>
      </w:r>
    </w:p>
    <w:p w:rsidR="006D7AD4" w:rsidRPr="004A60B9" w:rsidRDefault="006D7AD4" w:rsidP="004A60B9">
      <w:pPr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2、爱党爱国、政治合格；身体健康，品行端正；</w:t>
      </w:r>
    </w:p>
    <w:p w:rsidR="006D7AD4" w:rsidRPr="004A60B9" w:rsidRDefault="006D7AD4" w:rsidP="004A60B9">
      <w:pPr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3、在校期间学科及社会活动等综合表现优秀；</w:t>
      </w:r>
    </w:p>
    <w:p w:rsidR="006D7AD4" w:rsidRPr="004A60B9" w:rsidRDefault="006D7AD4" w:rsidP="004A60B9">
      <w:pPr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4、英语语言能力出色；</w:t>
      </w:r>
    </w:p>
    <w:p w:rsidR="006D7AD4" w:rsidRPr="004A60B9" w:rsidRDefault="006D7AD4" w:rsidP="004A60B9">
      <w:pPr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5、专业方向：文学、历史、哲学、经济、法律、政治、教育、艺术</w:t>
      </w:r>
      <w:r w:rsidR="004A60B9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6D7AD4" w:rsidRDefault="006D7AD4" w:rsidP="004A60B9">
      <w:pPr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4A60B9">
        <w:rPr>
          <w:rFonts w:asciiTheme="majorEastAsia" w:eastAsiaTheme="majorEastAsia" w:hAnsiTheme="majorEastAsia" w:hint="eastAsia"/>
          <w:sz w:val="28"/>
          <w:szCs w:val="28"/>
        </w:rPr>
        <w:t>、期限</w:t>
      </w:r>
      <w:r w:rsidRPr="004A60B9">
        <w:rPr>
          <w:rFonts w:asciiTheme="majorEastAsia" w:eastAsiaTheme="majorEastAsia" w:hAnsiTheme="majorEastAsia" w:hint="eastAsia"/>
          <w:sz w:val="28"/>
          <w:szCs w:val="28"/>
        </w:rPr>
        <w:t>：长期资助，3-5年</w:t>
      </w:r>
      <w:r w:rsidR="004A60B9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855210" w:rsidRPr="004A60B9" w:rsidRDefault="00855210" w:rsidP="00925DE6">
      <w:pPr>
        <w:numPr>
          <w:ilvl w:val="0"/>
          <w:numId w:val="1"/>
        </w:numPr>
        <w:spacing w:beforeLines="50" w:line="400" w:lineRule="exact"/>
        <w:ind w:leftChars="150" w:left="315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4A60B9">
        <w:rPr>
          <w:rFonts w:asciiTheme="majorEastAsia" w:eastAsiaTheme="majorEastAsia" w:hAnsiTheme="majorEastAsia" w:hint="eastAsia"/>
          <w:sz w:val="28"/>
          <w:szCs w:val="28"/>
        </w:rPr>
        <w:t>申报流程</w:t>
      </w:r>
    </w:p>
    <w:p w:rsidR="00855210" w:rsidRPr="004A60B9" w:rsidRDefault="00855210" w:rsidP="00925DE6">
      <w:pPr>
        <w:numPr>
          <w:ilvl w:val="0"/>
          <w:numId w:val="2"/>
        </w:numPr>
        <w:spacing w:beforeLines="50" w:line="400" w:lineRule="exact"/>
        <w:ind w:leftChars="100" w:left="210" w:rightChars="100" w:righ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申请材料：</w:t>
      </w:r>
    </w:p>
    <w:p w:rsidR="00855210" w:rsidRPr="004A60B9" w:rsidRDefault="00855210" w:rsidP="00925DE6">
      <w:pPr>
        <w:numPr>
          <w:ilvl w:val="0"/>
          <w:numId w:val="3"/>
        </w:numPr>
        <w:spacing w:beforeLines="5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“助学计划”申请表；</w:t>
      </w:r>
    </w:p>
    <w:p w:rsidR="00855210" w:rsidRPr="004A60B9" w:rsidRDefault="00855210" w:rsidP="00925DE6">
      <w:pPr>
        <w:numPr>
          <w:ilvl w:val="0"/>
          <w:numId w:val="3"/>
        </w:numPr>
        <w:spacing w:beforeLines="5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留学设计及计划方案（中英文）；</w:t>
      </w:r>
    </w:p>
    <w:p w:rsidR="00855210" w:rsidRPr="004A60B9" w:rsidRDefault="00855210" w:rsidP="00925DE6">
      <w:pPr>
        <w:numPr>
          <w:ilvl w:val="0"/>
          <w:numId w:val="3"/>
        </w:numPr>
        <w:spacing w:beforeLines="5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在校成绩单、毕业论文及评审意见复印件；</w:t>
      </w:r>
    </w:p>
    <w:p w:rsidR="00855210" w:rsidRPr="004A60B9" w:rsidRDefault="00855210" w:rsidP="00925DE6">
      <w:pPr>
        <w:numPr>
          <w:ilvl w:val="0"/>
          <w:numId w:val="3"/>
        </w:numPr>
        <w:spacing w:beforeLines="5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毕业证及学位证书复印件；</w:t>
      </w:r>
    </w:p>
    <w:p w:rsidR="00855210" w:rsidRPr="004A60B9" w:rsidRDefault="00855210" w:rsidP="00925DE6">
      <w:pPr>
        <w:numPr>
          <w:ilvl w:val="0"/>
          <w:numId w:val="3"/>
        </w:numPr>
        <w:spacing w:beforeLines="5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有效身份证件复印件；</w:t>
      </w:r>
    </w:p>
    <w:p w:rsidR="00855210" w:rsidRPr="004A60B9" w:rsidRDefault="00E56BEE" w:rsidP="00925DE6">
      <w:pPr>
        <w:numPr>
          <w:ilvl w:val="0"/>
          <w:numId w:val="2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亚非协会</w:t>
      </w:r>
      <w:r w:rsidR="00855210" w:rsidRPr="004A60B9">
        <w:rPr>
          <w:rFonts w:asciiTheme="majorEastAsia" w:eastAsiaTheme="majorEastAsia" w:hAnsiTheme="majorEastAsia" w:hint="eastAsia"/>
          <w:sz w:val="28"/>
          <w:szCs w:val="28"/>
        </w:rPr>
        <w:t>根据申请材料进行初审；</w:t>
      </w:r>
    </w:p>
    <w:p w:rsidR="00855210" w:rsidRPr="004A60B9" w:rsidRDefault="00855210" w:rsidP="00925DE6">
      <w:pPr>
        <w:numPr>
          <w:ilvl w:val="0"/>
          <w:numId w:val="2"/>
        </w:numPr>
        <w:spacing w:beforeLines="50" w:line="400" w:lineRule="exact"/>
        <w:ind w:leftChars="100" w:left="210" w:rightChars="100" w:righ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lastRenderedPageBreak/>
        <w:t>通过初审者，由</w:t>
      </w:r>
      <w:r w:rsidR="00E56BEE" w:rsidRPr="004A60B9">
        <w:rPr>
          <w:rFonts w:asciiTheme="majorEastAsia" w:eastAsiaTheme="majorEastAsia" w:hAnsiTheme="majorEastAsia" w:hint="eastAsia"/>
          <w:sz w:val="28"/>
          <w:szCs w:val="28"/>
        </w:rPr>
        <w:t>亚非</w:t>
      </w:r>
      <w:r w:rsidRPr="004A60B9">
        <w:rPr>
          <w:rFonts w:asciiTheme="majorEastAsia" w:eastAsiaTheme="majorEastAsia" w:hAnsiTheme="majorEastAsia" w:hint="eastAsia"/>
          <w:sz w:val="28"/>
          <w:szCs w:val="28"/>
        </w:rPr>
        <w:t>协会通知本人及所在院校组织进行复核，包括到校面试及进行家访；初审未通过者，不再单独通知；</w:t>
      </w:r>
    </w:p>
    <w:p w:rsidR="00855210" w:rsidRPr="004A60B9" w:rsidRDefault="00855210" w:rsidP="00925DE6">
      <w:pPr>
        <w:numPr>
          <w:ilvl w:val="0"/>
          <w:numId w:val="2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通过复核者与协会签订助学协议；</w:t>
      </w:r>
    </w:p>
    <w:p w:rsidR="00855210" w:rsidRPr="004A60B9" w:rsidRDefault="00E56BEE" w:rsidP="00925DE6">
      <w:pPr>
        <w:numPr>
          <w:ilvl w:val="0"/>
          <w:numId w:val="2"/>
        </w:numPr>
        <w:spacing w:beforeLines="50" w:line="400" w:lineRule="exact"/>
        <w:ind w:leftChars="100" w:left="210" w:rightChars="100" w:righ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亚非</w:t>
      </w:r>
      <w:r w:rsidR="00855210" w:rsidRPr="004A60B9">
        <w:rPr>
          <w:rFonts w:asciiTheme="majorEastAsia" w:eastAsiaTheme="majorEastAsia" w:hAnsiTheme="majorEastAsia" w:hint="eastAsia"/>
          <w:sz w:val="28"/>
          <w:szCs w:val="28"/>
        </w:rPr>
        <w:t>协会凭入学通知书及入境签证拨付相关款项。</w:t>
      </w:r>
    </w:p>
    <w:p w:rsidR="003C67E3" w:rsidRDefault="003C67E3" w:rsidP="00925DE6">
      <w:pPr>
        <w:numPr>
          <w:ilvl w:val="0"/>
          <w:numId w:val="1"/>
        </w:numPr>
        <w:spacing w:beforeLines="50" w:line="400" w:lineRule="exact"/>
        <w:ind w:leftChars="100" w:left="210" w:rightChars="100" w:right="21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项目特点</w:t>
      </w:r>
    </w:p>
    <w:p w:rsidR="003C67E3" w:rsidRPr="003C67E3" w:rsidRDefault="003C67E3" w:rsidP="00925DE6">
      <w:pPr>
        <w:pStyle w:val="a3"/>
        <w:numPr>
          <w:ilvl w:val="0"/>
          <w:numId w:val="6"/>
        </w:numPr>
        <w:spacing w:beforeLines="50" w:line="400" w:lineRule="exact"/>
        <w:ind w:rightChars="100" w:right="210" w:firstLineChars="0"/>
        <w:rPr>
          <w:rFonts w:asciiTheme="majorEastAsia" w:eastAsiaTheme="majorEastAsia" w:hAnsiTheme="majorEastAsia"/>
          <w:sz w:val="28"/>
          <w:szCs w:val="28"/>
        </w:rPr>
      </w:pPr>
      <w:r w:rsidRPr="003C67E3">
        <w:rPr>
          <w:rFonts w:asciiTheme="majorEastAsia" w:eastAsiaTheme="majorEastAsia" w:hAnsiTheme="majorEastAsia" w:hint="eastAsia"/>
          <w:sz w:val="28"/>
          <w:szCs w:val="28"/>
        </w:rPr>
        <w:t>全额奖学金，含学费、生活费及一年一次往返国际机票费用；</w:t>
      </w:r>
    </w:p>
    <w:p w:rsidR="003C67E3" w:rsidRDefault="003C67E3" w:rsidP="00925DE6">
      <w:pPr>
        <w:pStyle w:val="a3"/>
        <w:numPr>
          <w:ilvl w:val="0"/>
          <w:numId w:val="6"/>
        </w:numPr>
        <w:spacing w:beforeLines="50" w:line="400" w:lineRule="exact"/>
        <w:ind w:rightChars="100" w:right="210"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学位项目，鼓励申请印度高水平大学，体验印度优质教育；</w:t>
      </w:r>
    </w:p>
    <w:p w:rsidR="003C67E3" w:rsidRDefault="003C67E3" w:rsidP="00925DE6">
      <w:pPr>
        <w:pStyle w:val="a3"/>
        <w:numPr>
          <w:ilvl w:val="0"/>
          <w:numId w:val="6"/>
        </w:numPr>
        <w:spacing w:beforeLines="50" w:line="400" w:lineRule="exact"/>
        <w:ind w:rightChars="100" w:right="210"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金砖国家新的发展机会；</w:t>
      </w:r>
    </w:p>
    <w:p w:rsidR="003C67E3" w:rsidRPr="003C67E3" w:rsidRDefault="0058567A" w:rsidP="00925DE6">
      <w:pPr>
        <w:pStyle w:val="a3"/>
        <w:numPr>
          <w:ilvl w:val="0"/>
          <w:numId w:val="6"/>
        </w:numPr>
        <w:spacing w:beforeLines="50" w:line="400" w:lineRule="exact"/>
        <w:ind w:rightChars="100" w:right="210"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四川大学与我驻外机构帮助</w:t>
      </w:r>
      <w:r w:rsidR="00AC2D14">
        <w:rPr>
          <w:rFonts w:asciiTheme="majorEastAsia" w:eastAsiaTheme="majorEastAsia" w:hAnsiTheme="majorEastAsia" w:hint="eastAsia"/>
          <w:sz w:val="28"/>
          <w:szCs w:val="28"/>
        </w:rPr>
        <w:t>同学们申请</w:t>
      </w:r>
      <w:r>
        <w:rPr>
          <w:rFonts w:asciiTheme="majorEastAsia" w:eastAsiaTheme="majorEastAsia" w:hAnsiTheme="majorEastAsia" w:hint="eastAsia"/>
          <w:sz w:val="28"/>
          <w:szCs w:val="28"/>
        </w:rPr>
        <w:t>印度高校；</w:t>
      </w:r>
      <w:r w:rsidR="003C67E3">
        <w:rPr>
          <w:rFonts w:asciiTheme="majorEastAsia" w:eastAsiaTheme="majorEastAsia" w:hAnsiTheme="majorEastAsia" w:hint="eastAsia"/>
          <w:sz w:val="28"/>
          <w:szCs w:val="28"/>
        </w:rPr>
        <w:t>同学们</w:t>
      </w:r>
      <w:r w:rsidR="00AC2D14">
        <w:rPr>
          <w:rFonts w:asciiTheme="majorEastAsia" w:eastAsiaTheme="majorEastAsia" w:hAnsiTheme="majorEastAsia" w:hint="eastAsia"/>
          <w:sz w:val="28"/>
          <w:szCs w:val="28"/>
        </w:rPr>
        <w:t>也</w:t>
      </w:r>
      <w:r w:rsidR="003C67E3">
        <w:rPr>
          <w:rFonts w:asciiTheme="majorEastAsia" w:eastAsiaTheme="majorEastAsia" w:hAnsiTheme="majorEastAsia" w:hint="eastAsia"/>
          <w:sz w:val="28"/>
          <w:szCs w:val="28"/>
        </w:rPr>
        <w:t>可以自己优选并申请印度高水平大学</w:t>
      </w:r>
    </w:p>
    <w:p w:rsidR="00855210" w:rsidRPr="004A60B9" w:rsidRDefault="00855210" w:rsidP="00925DE6">
      <w:pPr>
        <w:numPr>
          <w:ilvl w:val="0"/>
          <w:numId w:val="1"/>
        </w:numPr>
        <w:spacing w:beforeLines="50" w:line="400" w:lineRule="exact"/>
        <w:ind w:leftChars="100" w:left="210" w:rightChars="100" w:righ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受资助者权利义务（协议主要内容）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 w:rightChars="100" w:righ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每人每学年接收资助包括学期助学金和毕业奖金；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学期助学金按照学期分阶段平均发放；凭毕业证及学位证书领取毕业奖金；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 w:rightChars="100" w:righ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须按照申请时所申报学校、专业按计划开展并完成学业；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接受协会基金项目学期考核，考核结果作为下一学期发放助学金主要依据；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考核内容主要包括：</w:t>
      </w:r>
    </w:p>
    <w:p w:rsidR="00855210" w:rsidRPr="004A60B9" w:rsidRDefault="00855210" w:rsidP="00925DE6">
      <w:pPr>
        <w:numPr>
          <w:ilvl w:val="0"/>
          <w:numId w:val="5"/>
        </w:numPr>
        <w:spacing w:beforeLines="5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遵守学校规定及驻在国家法律情况；</w:t>
      </w:r>
    </w:p>
    <w:p w:rsidR="00855210" w:rsidRPr="004A60B9" w:rsidRDefault="00855210" w:rsidP="00925DE6">
      <w:pPr>
        <w:numPr>
          <w:ilvl w:val="0"/>
          <w:numId w:val="5"/>
        </w:numPr>
        <w:spacing w:beforeLines="5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学科成绩及研修完成情况；</w:t>
      </w:r>
    </w:p>
    <w:p w:rsidR="00855210" w:rsidRPr="004A60B9" w:rsidRDefault="00855210" w:rsidP="00925DE6">
      <w:pPr>
        <w:numPr>
          <w:ilvl w:val="0"/>
          <w:numId w:val="5"/>
        </w:numPr>
        <w:spacing w:beforeLines="5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学期书面小结；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如因重大疾病或外在不可抗力导致无法正常进行学业，休学期间</w:t>
      </w:r>
      <w:r w:rsidRPr="004A60B9">
        <w:rPr>
          <w:rFonts w:asciiTheme="majorEastAsia" w:eastAsiaTheme="majorEastAsia" w:hAnsiTheme="majorEastAsia" w:hint="eastAsia"/>
          <w:b/>
          <w:bCs/>
          <w:sz w:val="28"/>
          <w:szCs w:val="28"/>
        </w:rPr>
        <w:t>暂停</w:t>
      </w:r>
      <w:r w:rsidRPr="004A60B9">
        <w:rPr>
          <w:rFonts w:asciiTheme="majorEastAsia" w:eastAsiaTheme="majorEastAsia" w:hAnsiTheme="majorEastAsia" w:hint="eastAsia"/>
          <w:sz w:val="28"/>
          <w:szCs w:val="28"/>
        </w:rPr>
        <w:t>发放助学金；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如因个人原因未能达到学校对学科要求标准、未能按照入学计划完成学业的，</w:t>
      </w:r>
      <w:r w:rsidRPr="004A60B9">
        <w:rPr>
          <w:rFonts w:asciiTheme="majorEastAsia" w:eastAsiaTheme="majorEastAsia" w:hAnsiTheme="majorEastAsia" w:hint="eastAsia"/>
          <w:b/>
          <w:bCs/>
          <w:sz w:val="28"/>
          <w:szCs w:val="28"/>
        </w:rPr>
        <w:t>停止</w:t>
      </w:r>
      <w:r w:rsidRPr="004A60B9">
        <w:rPr>
          <w:rFonts w:asciiTheme="majorEastAsia" w:eastAsiaTheme="majorEastAsia" w:hAnsiTheme="majorEastAsia" w:hint="eastAsia"/>
          <w:sz w:val="28"/>
          <w:szCs w:val="28"/>
        </w:rPr>
        <w:t>发放助学金；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 w:rightChars="100" w:righ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如因个人原因发生辍学、被开除学籍而无法完成学业的，</w:t>
      </w:r>
      <w:r w:rsidRPr="004A60B9">
        <w:rPr>
          <w:rFonts w:asciiTheme="majorEastAsia" w:eastAsiaTheme="majorEastAsia" w:hAnsiTheme="majorEastAsia" w:hint="eastAsia"/>
          <w:b/>
          <w:bCs/>
          <w:sz w:val="28"/>
          <w:szCs w:val="28"/>
        </w:rPr>
        <w:t>停止</w:t>
      </w:r>
      <w:r w:rsidRPr="004A60B9">
        <w:rPr>
          <w:rFonts w:asciiTheme="majorEastAsia" w:eastAsiaTheme="majorEastAsia" w:hAnsiTheme="majorEastAsia" w:hint="eastAsia"/>
          <w:sz w:val="28"/>
          <w:szCs w:val="28"/>
        </w:rPr>
        <w:t>发放助学金，协会保留</w:t>
      </w:r>
      <w:r w:rsidRPr="004A60B9">
        <w:rPr>
          <w:rFonts w:asciiTheme="majorEastAsia" w:eastAsiaTheme="majorEastAsia" w:hAnsiTheme="majorEastAsia" w:hint="eastAsia"/>
          <w:b/>
          <w:bCs/>
          <w:sz w:val="28"/>
          <w:szCs w:val="28"/>
        </w:rPr>
        <w:t>追偿</w:t>
      </w:r>
      <w:r w:rsidRPr="004A60B9">
        <w:rPr>
          <w:rFonts w:asciiTheme="majorEastAsia" w:eastAsiaTheme="majorEastAsia" w:hAnsiTheme="majorEastAsia" w:hint="eastAsia"/>
          <w:sz w:val="28"/>
          <w:szCs w:val="28"/>
        </w:rPr>
        <w:t>已发放助学金的权利；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lastRenderedPageBreak/>
        <w:t>协会对全部申请材料负保密义务；</w:t>
      </w:r>
    </w:p>
    <w:p w:rsidR="00855210" w:rsidRPr="004A60B9" w:rsidRDefault="00855210" w:rsidP="00925DE6">
      <w:pPr>
        <w:numPr>
          <w:ilvl w:val="0"/>
          <w:numId w:val="4"/>
        </w:numPr>
        <w:spacing w:beforeLines="50" w:line="400" w:lineRule="exac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4A60B9">
        <w:rPr>
          <w:rFonts w:asciiTheme="majorEastAsia" w:eastAsiaTheme="majorEastAsia" w:hAnsiTheme="majorEastAsia" w:hint="eastAsia"/>
          <w:sz w:val="28"/>
          <w:szCs w:val="28"/>
        </w:rPr>
        <w:t>协会保留本项目所涉条款最终解释权。</w:t>
      </w:r>
    </w:p>
    <w:p w:rsidR="00855210" w:rsidRPr="004A60B9" w:rsidRDefault="00855210" w:rsidP="00855210">
      <w:pPr>
        <w:ind w:left="210"/>
        <w:rPr>
          <w:rFonts w:asciiTheme="majorEastAsia" w:eastAsiaTheme="majorEastAsia" w:hAnsiTheme="majorEastAsia"/>
          <w:sz w:val="28"/>
          <w:szCs w:val="28"/>
        </w:rPr>
      </w:pPr>
    </w:p>
    <w:p w:rsidR="00855210" w:rsidRPr="004A60B9" w:rsidRDefault="00855210" w:rsidP="004A60B9">
      <w:pPr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855210" w:rsidRPr="004A60B9" w:rsidSect="00B473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60" w:rsidRDefault="00EC0B60" w:rsidP="00C518A9">
      <w:r>
        <w:separator/>
      </w:r>
    </w:p>
  </w:endnote>
  <w:endnote w:type="continuationSeparator" w:id="0">
    <w:p w:rsidR="00EC0B60" w:rsidRDefault="00EC0B60" w:rsidP="00C5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817784"/>
      <w:docPartObj>
        <w:docPartGallery w:val="Page Numbers (Bottom of Page)"/>
        <w:docPartUnique/>
      </w:docPartObj>
    </w:sdtPr>
    <w:sdtContent>
      <w:p w:rsidR="00C518A9" w:rsidRDefault="00574751">
        <w:pPr>
          <w:pStyle w:val="a5"/>
          <w:jc w:val="center"/>
        </w:pPr>
        <w:r>
          <w:fldChar w:fldCharType="begin"/>
        </w:r>
        <w:r w:rsidR="00C518A9">
          <w:instrText>PAGE   \* MERGEFORMAT</w:instrText>
        </w:r>
        <w:r>
          <w:fldChar w:fldCharType="separate"/>
        </w:r>
        <w:r w:rsidR="00925DE6" w:rsidRPr="00925DE6">
          <w:rPr>
            <w:noProof/>
            <w:lang w:val="zh-CN"/>
          </w:rPr>
          <w:t>3</w:t>
        </w:r>
        <w:r>
          <w:fldChar w:fldCharType="end"/>
        </w:r>
      </w:p>
    </w:sdtContent>
  </w:sdt>
  <w:p w:rsidR="00C518A9" w:rsidRDefault="00C518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60" w:rsidRDefault="00EC0B60" w:rsidP="00C518A9">
      <w:r>
        <w:separator/>
      </w:r>
    </w:p>
  </w:footnote>
  <w:footnote w:type="continuationSeparator" w:id="0">
    <w:p w:rsidR="00EC0B60" w:rsidRDefault="00EC0B60" w:rsidP="00C51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DF56A1"/>
    <w:multiLevelType w:val="singleLevel"/>
    <w:tmpl w:val="90DF56A1"/>
    <w:lvl w:ilvl="0">
      <w:start w:val="1"/>
      <w:numFmt w:val="decimal"/>
      <w:suff w:val="nothing"/>
      <w:lvlText w:val="%1、"/>
      <w:lvlJc w:val="left"/>
    </w:lvl>
  </w:abstractNum>
  <w:abstractNum w:abstractNumId="1">
    <w:nsid w:val="D34C4F9B"/>
    <w:multiLevelType w:val="singleLevel"/>
    <w:tmpl w:val="D34C4F9B"/>
    <w:lvl w:ilvl="0">
      <w:start w:val="1"/>
      <w:numFmt w:val="decimal"/>
      <w:lvlText w:val="%1)"/>
      <w:lvlJc w:val="left"/>
      <w:pPr>
        <w:tabs>
          <w:tab w:val="left" w:pos="312"/>
        </w:tabs>
        <w:ind w:left="210" w:firstLine="0"/>
      </w:pPr>
    </w:lvl>
  </w:abstractNum>
  <w:abstractNum w:abstractNumId="2">
    <w:nsid w:val="421610CF"/>
    <w:multiLevelType w:val="hybridMultilevel"/>
    <w:tmpl w:val="5F4A0D5A"/>
    <w:lvl w:ilvl="0" w:tplc="32B21C8A">
      <w:start w:val="1"/>
      <w:numFmt w:val="decimal"/>
      <w:lvlText w:val="%1．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5BE16662"/>
    <w:multiLevelType w:val="singleLevel"/>
    <w:tmpl w:val="5BE16662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4">
    <w:nsid w:val="5CE4E9C9"/>
    <w:multiLevelType w:val="singleLevel"/>
    <w:tmpl w:val="5CE4E9C9"/>
    <w:lvl w:ilvl="0">
      <w:start w:val="1"/>
      <w:numFmt w:val="decimal"/>
      <w:suff w:val="nothing"/>
      <w:lvlText w:val="%1、"/>
      <w:lvlJc w:val="left"/>
    </w:lvl>
  </w:abstractNum>
  <w:abstractNum w:abstractNumId="5">
    <w:nsid w:val="69A29889"/>
    <w:multiLevelType w:val="singleLevel"/>
    <w:tmpl w:val="69A298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DE7"/>
    <w:rsid w:val="000C311A"/>
    <w:rsid w:val="003C67E3"/>
    <w:rsid w:val="004A60B9"/>
    <w:rsid w:val="00556ABD"/>
    <w:rsid w:val="00573FBD"/>
    <w:rsid w:val="00574751"/>
    <w:rsid w:val="0058567A"/>
    <w:rsid w:val="006D7AD4"/>
    <w:rsid w:val="00734B78"/>
    <w:rsid w:val="00855210"/>
    <w:rsid w:val="00901C30"/>
    <w:rsid w:val="00925DE6"/>
    <w:rsid w:val="009D5DE7"/>
    <w:rsid w:val="00AC2D14"/>
    <w:rsid w:val="00B128C9"/>
    <w:rsid w:val="00B47361"/>
    <w:rsid w:val="00C518A9"/>
    <w:rsid w:val="00CB4572"/>
    <w:rsid w:val="00E56BEE"/>
    <w:rsid w:val="00EC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18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1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2019-03-29T06:55:00Z</dcterms:created>
  <dcterms:modified xsi:type="dcterms:W3CDTF">2019-03-29T06:55:00Z</dcterms:modified>
</cp:coreProperties>
</file>