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69CF">
      <w:pPr>
        <w:adjustRightInd w:val="0"/>
        <w:snapToGrid w:val="0"/>
        <w:spacing w:line="360" w:lineRule="auto"/>
        <w:jc w:val="left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 w:hint="eastAsia"/>
        </w:rPr>
        <w:t>2</w:t>
      </w:r>
    </w:p>
    <w:p w:rsidR="00000000" w:rsidRDefault="001469CF">
      <w:pPr>
        <w:spacing w:line="360" w:lineRule="auto"/>
        <w:rPr>
          <w:rFonts w:eastAsia="仿宋"/>
          <w:sz w:val="30"/>
          <w:szCs w:val="30"/>
        </w:rPr>
      </w:pPr>
    </w:p>
    <w:p w:rsidR="00000000" w:rsidRDefault="001469CF">
      <w:pPr>
        <w:snapToGrid w:val="0"/>
        <w:spacing w:line="360" w:lineRule="auto"/>
        <w:jc w:val="center"/>
        <w:rPr>
          <w:rFonts w:eastAsia="华文行楷"/>
          <w:sz w:val="52"/>
          <w:szCs w:val="52"/>
        </w:rPr>
      </w:pPr>
      <w:r>
        <w:rPr>
          <w:rFonts w:eastAsia="华文行楷"/>
          <w:sz w:val="52"/>
          <w:szCs w:val="52"/>
        </w:rPr>
        <w:t>20</w:t>
      </w:r>
      <w:r>
        <w:rPr>
          <w:rFonts w:eastAsia="华文行楷" w:hint="eastAsia"/>
          <w:sz w:val="52"/>
          <w:szCs w:val="52"/>
        </w:rPr>
        <w:t>20</w:t>
      </w:r>
      <w:r>
        <w:rPr>
          <w:rFonts w:eastAsia="华文行楷"/>
          <w:sz w:val="52"/>
          <w:szCs w:val="52"/>
        </w:rPr>
        <w:t>年省级大学生竞赛</w:t>
      </w:r>
    </w:p>
    <w:p w:rsidR="00000000" w:rsidRDefault="001469CF">
      <w:pPr>
        <w:snapToGrid w:val="0"/>
        <w:spacing w:line="360" w:lineRule="auto"/>
        <w:jc w:val="center"/>
        <w:rPr>
          <w:rFonts w:eastAsia="华文行楷"/>
          <w:sz w:val="72"/>
          <w:szCs w:val="72"/>
        </w:rPr>
      </w:pPr>
      <w:r>
        <w:rPr>
          <w:rFonts w:eastAsia="华文行楷"/>
          <w:sz w:val="72"/>
          <w:szCs w:val="72"/>
        </w:rPr>
        <w:t>项目申报书</w:t>
      </w:r>
    </w:p>
    <w:p w:rsidR="00000000" w:rsidRDefault="001469CF">
      <w:pPr>
        <w:spacing w:line="360" w:lineRule="auto"/>
        <w:rPr>
          <w:rFonts w:eastAsia="黑体"/>
          <w:sz w:val="44"/>
          <w:szCs w:val="30"/>
        </w:rPr>
      </w:pPr>
    </w:p>
    <w:p w:rsidR="00000000" w:rsidRDefault="001469CF">
      <w:pPr>
        <w:spacing w:line="360" w:lineRule="auto"/>
        <w:rPr>
          <w:rFonts w:eastAsia="黑体"/>
          <w:sz w:val="44"/>
          <w:szCs w:val="30"/>
        </w:rPr>
      </w:pPr>
    </w:p>
    <w:p w:rsidR="00000000" w:rsidRDefault="001469CF">
      <w:pPr>
        <w:spacing w:line="360" w:lineRule="auto"/>
        <w:rPr>
          <w:rFonts w:eastAsia="黑体"/>
          <w:sz w:val="44"/>
          <w:szCs w:val="30"/>
        </w:rPr>
      </w:pPr>
    </w:p>
    <w:p w:rsidR="00000000" w:rsidRDefault="001469CF">
      <w:pPr>
        <w:spacing w:line="360" w:lineRule="auto"/>
        <w:ind w:leftChars="311" w:left="2089" w:hangingChars="304" w:hanging="1094"/>
        <w:jc w:val="left"/>
        <w:rPr>
          <w:sz w:val="36"/>
          <w:szCs w:val="36"/>
        </w:rPr>
      </w:pPr>
      <w:r>
        <w:rPr>
          <w:sz w:val="36"/>
          <w:szCs w:val="36"/>
        </w:rPr>
        <w:t>赛项名称：</w:t>
      </w:r>
      <w:r>
        <w:rPr>
          <w:sz w:val="36"/>
          <w:szCs w:val="36"/>
          <w:u w:val="single"/>
        </w:rPr>
        <w:t xml:space="preserve">                         </w:t>
      </w:r>
    </w:p>
    <w:p w:rsidR="00000000" w:rsidRDefault="001469CF">
      <w:pPr>
        <w:spacing w:line="360" w:lineRule="auto"/>
        <w:ind w:leftChars="311" w:left="2089" w:hangingChars="304" w:hanging="1094"/>
        <w:jc w:val="left"/>
        <w:rPr>
          <w:sz w:val="36"/>
          <w:szCs w:val="36"/>
          <w:u w:val="single"/>
        </w:rPr>
      </w:pPr>
      <w:r>
        <w:rPr>
          <w:sz w:val="36"/>
          <w:szCs w:val="36"/>
        </w:rPr>
        <w:t>申报单位：</w:t>
      </w:r>
      <w:r>
        <w:rPr>
          <w:sz w:val="36"/>
          <w:szCs w:val="36"/>
          <w:u w:val="single"/>
        </w:rPr>
        <w:t xml:space="preserve">                         </w:t>
      </w:r>
    </w:p>
    <w:p w:rsidR="00000000" w:rsidRDefault="001469CF">
      <w:pPr>
        <w:spacing w:line="360" w:lineRule="auto"/>
        <w:ind w:leftChars="311" w:left="2089" w:hangingChars="304" w:hanging="1094"/>
        <w:jc w:val="left"/>
        <w:rPr>
          <w:sz w:val="36"/>
          <w:szCs w:val="36"/>
        </w:rPr>
      </w:pPr>
      <w:r>
        <w:rPr>
          <w:sz w:val="36"/>
          <w:szCs w:val="36"/>
        </w:rPr>
        <w:t>联合单位：</w:t>
      </w:r>
      <w:r>
        <w:rPr>
          <w:sz w:val="36"/>
          <w:szCs w:val="36"/>
          <w:u w:val="single"/>
        </w:rPr>
        <w:t xml:space="preserve">                         </w:t>
      </w:r>
    </w:p>
    <w:p w:rsidR="00000000" w:rsidRDefault="001469CF">
      <w:pPr>
        <w:spacing w:line="360" w:lineRule="auto"/>
        <w:ind w:leftChars="311" w:left="2089" w:hangingChars="304" w:hanging="1094"/>
        <w:jc w:val="left"/>
        <w:rPr>
          <w:rFonts w:eastAsia="黑体"/>
          <w:szCs w:val="30"/>
          <w:u w:val="single"/>
        </w:rPr>
      </w:pPr>
      <w:r>
        <w:rPr>
          <w:sz w:val="36"/>
          <w:szCs w:val="36"/>
        </w:rPr>
        <w:t>申报日期：</w:t>
      </w:r>
      <w:r>
        <w:rPr>
          <w:sz w:val="36"/>
          <w:szCs w:val="36"/>
          <w:u w:val="single"/>
        </w:rPr>
        <w:t xml:space="preserve">                         </w:t>
      </w:r>
    </w:p>
    <w:p w:rsidR="00000000" w:rsidRDefault="001469CF">
      <w:pPr>
        <w:spacing w:line="360" w:lineRule="auto"/>
        <w:jc w:val="left"/>
        <w:rPr>
          <w:rFonts w:eastAsia="黑体" w:hint="eastAsia"/>
          <w:szCs w:val="30"/>
          <w:u w:val="single"/>
        </w:rPr>
      </w:pPr>
    </w:p>
    <w:p w:rsidR="00000000" w:rsidRDefault="001469CF">
      <w:pPr>
        <w:spacing w:line="360" w:lineRule="auto"/>
        <w:jc w:val="left"/>
        <w:rPr>
          <w:rFonts w:eastAsia="黑体" w:hint="eastAsia"/>
          <w:szCs w:val="30"/>
          <w:u w:val="single"/>
        </w:rPr>
      </w:pPr>
    </w:p>
    <w:p w:rsidR="00000000" w:rsidRDefault="001469CF">
      <w:pPr>
        <w:spacing w:line="360" w:lineRule="auto"/>
        <w:jc w:val="left"/>
        <w:rPr>
          <w:rFonts w:eastAsia="黑体" w:hint="eastAsia"/>
          <w:szCs w:val="30"/>
          <w:u w:val="single"/>
        </w:rPr>
      </w:pPr>
    </w:p>
    <w:p w:rsidR="00000000" w:rsidRDefault="001469CF">
      <w:pPr>
        <w:spacing w:line="360" w:lineRule="auto"/>
        <w:jc w:val="left"/>
        <w:rPr>
          <w:rFonts w:eastAsia="黑体" w:hint="eastAsia"/>
          <w:szCs w:val="30"/>
          <w:u w:val="single"/>
        </w:rPr>
      </w:pPr>
    </w:p>
    <w:p w:rsidR="00000000" w:rsidRDefault="001469CF">
      <w:pPr>
        <w:spacing w:line="360" w:lineRule="auto"/>
        <w:jc w:val="left"/>
        <w:rPr>
          <w:rFonts w:eastAsia="黑体" w:hint="eastAsia"/>
          <w:szCs w:val="30"/>
          <w:u w:val="single"/>
        </w:rPr>
      </w:pPr>
    </w:p>
    <w:p w:rsidR="00000000" w:rsidRDefault="001469CF">
      <w:pPr>
        <w:jc w:val="left"/>
        <w:rPr>
          <w:rFonts w:eastAsia="黑体"/>
          <w:szCs w:val="30"/>
          <w:u w:val="single"/>
        </w:rPr>
      </w:pPr>
    </w:p>
    <w:p w:rsidR="00000000" w:rsidRDefault="001469CF">
      <w:pPr>
        <w:spacing w:line="360" w:lineRule="auto"/>
        <w:jc w:val="center"/>
        <w:rPr>
          <w:rFonts w:eastAsia="楷体_GB2312"/>
          <w:sz w:val="34"/>
          <w:szCs w:val="34"/>
        </w:rPr>
      </w:pPr>
      <w:r>
        <w:rPr>
          <w:rFonts w:eastAsia="楷体_GB2312"/>
          <w:sz w:val="34"/>
          <w:szCs w:val="34"/>
        </w:rPr>
        <w:t>四川省教育厅</w:t>
      </w:r>
      <w:r>
        <w:rPr>
          <w:rFonts w:eastAsia="楷体_GB2312"/>
          <w:sz w:val="34"/>
          <w:szCs w:val="34"/>
        </w:rPr>
        <w:t xml:space="preserve">  </w:t>
      </w:r>
      <w:r>
        <w:rPr>
          <w:rFonts w:eastAsia="楷体_GB2312"/>
          <w:sz w:val="34"/>
          <w:szCs w:val="34"/>
        </w:rPr>
        <w:t>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31"/>
      </w:tblGrid>
      <w:tr w:rsidR="00000000">
        <w:trPr>
          <w:trHeight w:val="1549"/>
        </w:trPr>
        <w:tc>
          <w:tcPr>
            <w:tcW w:w="8931" w:type="dxa"/>
          </w:tcPr>
          <w:p w:rsidR="00000000" w:rsidRDefault="001469CF">
            <w:pPr>
              <w:adjustRightInd w:val="0"/>
              <w:snapToGrid w:val="0"/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>
              <w:rPr>
                <w:rFonts w:hAnsi="宋体"/>
                <w:sz w:val="24"/>
                <w:szCs w:val="24"/>
              </w:rPr>
              <w:t>赛项基本情况（已有或新设、历史沿革等）</w:t>
            </w:r>
          </w:p>
        </w:tc>
      </w:tr>
      <w:tr w:rsidR="00000000">
        <w:trPr>
          <w:trHeight w:val="1543"/>
        </w:trPr>
        <w:tc>
          <w:tcPr>
            <w:tcW w:w="8931" w:type="dxa"/>
          </w:tcPr>
          <w:p w:rsidR="00000000" w:rsidRDefault="001469CF">
            <w:pPr>
              <w:adjustRightInd w:val="0"/>
              <w:snapToGrid w:val="0"/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hAnsi="宋体"/>
                <w:sz w:val="24"/>
                <w:szCs w:val="24"/>
              </w:rPr>
              <w:t>所属产业类型：</w:t>
            </w:r>
          </w:p>
        </w:tc>
      </w:tr>
      <w:tr w:rsidR="00000000">
        <w:trPr>
          <w:trHeight w:val="1985"/>
        </w:trPr>
        <w:tc>
          <w:tcPr>
            <w:tcW w:w="8931" w:type="dxa"/>
          </w:tcPr>
          <w:p w:rsidR="00000000" w:rsidRDefault="001469CF">
            <w:pPr>
              <w:adjustRightInd w:val="0"/>
              <w:snapToGrid w:val="0"/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hAnsi="宋体"/>
                <w:sz w:val="24"/>
                <w:szCs w:val="24"/>
              </w:rPr>
              <w:t>在现行本科（或高职）专业目录中的分类：</w:t>
            </w:r>
          </w:p>
        </w:tc>
      </w:tr>
      <w:tr w:rsidR="00000000">
        <w:trPr>
          <w:trHeight w:val="1985"/>
        </w:trPr>
        <w:tc>
          <w:tcPr>
            <w:tcW w:w="8931" w:type="dxa"/>
          </w:tcPr>
          <w:p w:rsidR="00000000" w:rsidRDefault="001469CF">
            <w:pPr>
              <w:adjustRightInd w:val="0"/>
              <w:snapToGrid w:val="0"/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hAnsi="宋体"/>
                <w:sz w:val="24"/>
                <w:szCs w:val="24"/>
              </w:rPr>
              <w:t>设计团队构成（包括行业、企业、职业院校的成员比例，成员姓名、</w:t>
            </w:r>
            <w:r>
              <w:rPr>
                <w:rFonts w:hAnsi="宋体"/>
                <w:sz w:val="24"/>
                <w:szCs w:val="24"/>
              </w:rPr>
              <w:t>单位、年龄、职称、职务、工作任务、联系方式等）：</w:t>
            </w:r>
          </w:p>
        </w:tc>
      </w:tr>
      <w:tr w:rsidR="00000000">
        <w:trPr>
          <w:trHeight w:val="1985"/>
        </w:trPr>
        <w:tc>
          <w:tcPr>
            <w:tcW w:w="8931" w:type="dxa"/>
          </w:tcPr>
          <w:p w:rsidR="00000000" w:rsidRDefault="001469CF">
            <w:pPr>
              <w:adjustRightInd w:val="0"/>
              <w:snapToGrid w:val="0"/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rFonts w:hAnsi="宋体"/>
                <w:sz w:val="24"/>
                <w:szCs w:val="24"/>
              </w:rPr>
              <w:t>赛项意义与设计原则：</w:t>
            </w:r>
          </w:p>
        </w:tc>
      </w:tr>
      <w:tr w:rsidR="00000000">
        <w:trPr>
          <w:trHeight w:val="3378"/>
        </w:trPr>
        <w:tc>
          <w:tcPr>
            <w:tcW w:w="8931" w:type="dxa"/>
          </w:tcPr>
          <w:p w:rsidR="00000000" w:rsidRDefault="001469CF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rFonts w:hAnsi="宋体"/>
                <w:sz w:val="24"/>
                <w:szCs w:val="24"/>
              </w:rPr>
              <w:t>主要内容：</w:t>
            </w:r>
          </w:p>
        </w:tc>
      </w:tr>
      <w:tr w:rsidR="00000000">
        <w:trPr>
          <w:trHeight w:val="1985"/>
        </w:trPr>
        <w:tc>
          <w:tcPr>
            <w:tcW w:w="8931" w:type="dxa"/>
          </w:tcPr>
          <w:p w:rsidR="00000000" w:rsidRDefault="001469CF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  <w:r>
              <w:rPr>
                <w:rFonts w:hAnsi="宋体"/>
                <w:sz w:val="24"/>
                <w:szCs w:val="24"/>
              </w:rPr>
              <w:t>特色与创新点：</w:t>
            </w:r>
          </w:p>
        </w:tc>
      </w:tr>
      <w:tr w:rsidR="00000000">
        <w:trPr>
          <w:trHeight w:val="1985"/>
        </w:trPr>
        <w:tc>
          <w:tcPr>
            <w:tcW w:w="8931" w:type="dxa"/>
          </w:tcPr>
          <w:p w:rsidR="00000000" w:rsidRDefault="001469CF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rFonts w:hAnsi="宋体"/>
                <w:sz w:val="24"/>
                <w:szCs w:val="24"/>
              </w:rPr>
              <w:t>比赛方式：</w:t>
            </w:r>
          </w:p>
        </w:tc>
      </w:tr>
      <w:tr w:rsidR="00000000">
        <w:trPr>
          <w:trHeight w:val="1985"/>
        </w:trPr>
        <w:tc>
          <w:tcPr>
            <w:tcW w:w="8931" w:type="dxa"/>
          </w:tcPr>
          <w:p w:rsidR="00000000" w:rsidRDefault="001469CF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rFonts w:hAnsi="宋体"/>
                <w:sz w:val="24"/>
                <w:szCs w:val="24"/>
              </w:rPr>
              <w:t>成绩评定方式：</w:t>
            </w:r>
          </w:p>
        </w:tc>
      </w:tr>
      <w:tr w:rsidR="00000000">
        <w:trPr>
          <w:trHeight w:val="2370"/>
        </w:trPr>
        <w:tc>
          <w:tcPr>
            <w:tcW w:w="8931" w:type="dxa"/>
          </w:tcPr>
          <w:p w:rsidR="00000000" w:rsidRDefault="001469CF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>
              <w:rPr>
                <w:rFonts w:hAnsi="宋体"/>
                <w:sz w:val="24"/>
                <w:szCs w:val="24"/>
              </w:rPr>
              <w:t>企业合作意向（参与企业提供的设备、技术、人员及经费支持等情况）：</w:t>
            </w:r>
          </w:p>
        </w:tc>
      </w:tr>
      <w:tr w:rsidR="00000000">
        <w:trPr>
          <w:trHeight w:val="2249"/>
        </w:trPr>
        <w:tc>
          <w:tcPr>
            <w:tcW w:w="8931" w:type="dxa"/>
          </w:tcPr>
          <w:p w:rsidR="00000000" w:rsidRDefault="001469CF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>
              <w:rPr>
                <w:rFonts w:hAnsi="宋体"/>
                <w:sz w:val="24"/>
                <w:szCs w:val="24"/>
              </w:rPr>
              <w:t>建议使用的竞赛器材和技术平台：</w:t>
            </w:r>
          </w:p>
        </w:tc>
      </w:tr>
      <w:tr w:rsidR="00000000">
        <w:trPr>
          <w:trHeight w:val="1985"/>
        </w:trPr>
        <w:tc>
          <w:tcPr>
            <w:tcW w:w="8931" w:type="dxa"/>
          </w:tcPr>
          <w:p w:rsidR="00000000" w:rsidRDefault="001469CF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>
              <w:rPr>
                <w:rFonts w:hAnsi="宋体"/>
                <w:sz w:val="24"/>
                <w:szCs w:val="24"/>
              </w:rPr>
              <w:t>经费预算与保障方案：</w:t>
            </w:r>
          </w:p>
        </w:tc>
      </w:tr>
      <w:tr w:rsidR="00000000">
        <w:trPr>
          <w:trHeight w:val="3108"/>
        </w:trPr>
        <w:tc>
          <w:tcPr>
            <w:tcW w:w="8931" w:type="dxa"/>
          </w:tcPr>
          <w:p w:rsidR="00000000" w:rsidRDefault="001469CF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  <w:r>
              <w:rPr>
                <w:rFonts w:hAnsi="宋体"/>
                <w:sz w:val="24"/>
                <w:szCs w:val="24"/>
              </w:rPr>
              <w:t>筹备工作进度：</w:t>
            </w:r>
          </w:p>
        </w:tc>
      </w:tr>
      <w:tr w:rsidR="00000000">
        <w:trPr>
          <w:trHeight w:val="2967"/>
        </w:trPr>
        <w:tc>
          <w:tcPr>
            <w:tcW w:w="8931" w:type="dxa"/>
          </w:tcPr>
          <w:p w:rsidR="00000000" w:rsidRDefault="001469CF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>
              <w:rPr>
                <w:rFonts w:hAnsi="宋体"/>
                <w:sz w:val="24"/>
                <w:szCs w:val="24"/>
              </w:rPr>
              <w:t>筹备工作人员及裁判人员组成建议：</w:t>
            </w:r>
          </w:p>
        </w:tc>
      </w:tr>
      <w:tr w:rsidR="00000000">
        <w:trPr>
          <w:trHeight w:val="3393"/>
        </w:trPr>
        <w:tc>
          <w:tcPr>
            <w:tcW w:w="8931" w:type="dxa"/>
          </w:tcPr>
          <w:p w:rsidR="00000000" w:rsidRDefault="001469CF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>
              <w:rPr>
                <w:rFonts w:hAnsi="宋体"/>
                <w:sz w:val="24"/>
                <w:szCs w:val="24"/>
              </w:rPr>
              <w:t>其他：</w:t>
            </w:r>
          </w:p>
        </w:tc>
      </w:tr>
      <w:tr w:rsidR="00000000" w:rsidTr="005B0BD4">
        <w:trPr>
          <w:trHeight w:val="2832"/>
        </w:trPr>
        <w:tc>
          <w:tcPr>
            <w:tcW w:w="8931" w:type="dxa"/>
          </w:tcPr>
          <w:p w:rsidR="00000000" w:rsidRDefault="001469CF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申</w:t>
            </w:r>
            <w:r>
              <w:rPr>
                <w:rFonts w:hAnsi="宋体" w:hint="eastAsia"/>
                <w:sz w:val="24"/>
                <w:szCs w:val="24"/>
              </w:rPr>
              <w:t>报</w:t>
            </w:r>
            <w:r>
              <w:rPr>
                <w:rFonts w:hAnsi="宋体"/>
                <w:sz w:val="24"/>
                <w:szCs w:val="24"/>
              </w:rPr>
              <w:t>单位意见</w:t>
            </w:r>
          </w:p>
          <w:p w:rsidR="00000000" w:rsidRDefault="001469CF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000000" w:rsidRDefault="001469CF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000000" w:rsidRDefault="001469CF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000000" w:rsidRDefault="001469CF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000000" w:rsidRDefault="001469CF">
            <w:pPr>
              <w:adjustRightInd w:val="0"/>
              <w:snapToGrid w:val="0"/>
              <w:spacing w:line="360" w:lineRule="auto"/>
              <w:ind w:right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>
              <w:rPr>
                <w:rFonts w:hAnsi="宋体"/>
                <w:sz w:val="24"/>
                <w:szCs w:val="24"/>
              </w:rPr>
              <w:t>盖章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rFonts w:hAnsi="宋体"/>
                <w:sz w:val="24"/>
                <w:szCs w:val="24"/>
              </w:rPr>
              <w:t>日期</w:t>
            </w:r>
          </w:p>
        </w:tc>
      </w:tr>
    </w:tbl>
    <w:p w:rsidR="001469CF" w:rsidRDefault="001469CF" w:rsidP="005B0BD4">
      <w:pPr>
        <w:spacing w:line="360" w:lineRule="auto"/>
        <w:rPr>
          <w:rFonts w:hint="eastAsia"/>
        </w:rPr>
      </w:pPr>
    </w:p>
    <w:sectPr w:rsidR="001469CF">
      <w:footerReference w:type="even" r:id="rId6"/>
      <w:footerReference w:type="default" r:id="rId7"/>
      <w:pgSz w:w="11906" w:h="16838"/>
      <w:pgMar w:top="2098" w:right="1474" w:bottom="1985" w:left="1588" w:header="1701" w:footer="1389" w:gutter="0"/>
      <w:pgNumType w:fmt="numberInDash"/>
      <w:cols w:space="720"/>
      <w:docGrid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9CF" w:rsidRDefault="001469CF" w:rsidP="00E93F18">
      <w:r>
        <w:separator/>
      </w:r>
    </w:p>
  </w:endnote>
  <w:endnote w:type="continuationSeparator" w:id="0">
    <w:p w:rsidR="001469CF" w:rsidRDefault="001469CF" w:rsidP="00E93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469CF">
    <w:pPr>
      <w:pStyle w:val="a3"/>
      <w:ind w:leftChars="100" w:left="32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</w:instrText>
    </w:r>
    <w:r>
      <w:rPr>
        <w:rFonts w:ascii="宋体" w:eastAsia="宋体" w:hAnsi="宋体"/>
        <w:sz w:val="28"/>
        <w:szCs w:val="28"/>
      </w:rPr>
      <w:instrText>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5B0BD4" w:rsidRPr="005B0BD4">
      <w:rPr>
        <w:rFonts w:ascii="宋体" w:eastAsia="宋体" w:hAnsi="宋体"/>
        <w:noProof/>
        <w:sz w:val="28"/>
        <w:szCs w:val="28"/>
        <w:lang w:val="zh-CN" w:eastAsia="zh-CN"/>
      </w:rPr>
      <w:t>-</w:t>
    </w:r>
    <w:r w:rsidR="005B0BD4" w:rsidRPr="005B0BD4">
      <w:rPr>
        <w:rFonts w:ascii="宋体" w:eastAsia="宋体" w:hAnsi="宋体"/>
        <w:noProof/>
        <w:sz w:val="28"/>
        <w:szCs w:val="28"/>
        <w:lang w:val="en-US" w:eastAsia="zh-CN"/>
      </w:rPr>
      <w:t xml:space="preserve"> 2 -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469CF">
    <w:pPr>
      <w:pStyle w:val="a3"/>
      <w:ind w:rightChars="100" w:right="32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5B0BD4" w:rsidRPr="005B0BD4">
      <w:rPr>
        <w:rFonts w:ascii="宋体" w:eastAsia="宋体" w:hAnsi="宋体"/>
        <w:noProof/>
        <w:sz w:val="28"/>
        <w:szCs w:val="28"/>
        <w:lang w:val="zh-CN" w:eastAsia="zh-CN"/>
      </w:rPr>
      <w:t>-</w:t>
    </w:r>
    <w:r w:rsidR="005B0BD4" w:rsidRPr="005B0BD4">
      <w:rPr>
        <w:rFonts w:ascii="宋体" w:eastAsia="宋体" w:hAnsi="宋体"/>
        <w:noProof/>
        <w:sz w:val="28"/>
        <w:szCs w:val="28"/>
        <w:lang w:val="en-US" w:eastAsia="zh-CN"/>
      </w:rPr>
      <w:t xml:space="preserve"> 1 -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9CF" w:rsidRDefault="001469CF" w:rsidP="00E93F18">
      <w:r>
        <w:separator/>
      </w:r>
    </w:p>
  </w:footnote>
  <w:footnote w:type="continuationSeparator" w:id="0">
    <w:p w:rsidR="001469CF" w:rsidRDefault="001469CF" w:rsidP="00E93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FE0"/>
    <w:rsid w:val="000F4C39"/>
    <w:rsid w:val="0012192B"/>
    <w:rsid w:val="001469CF"/>
    <w:rsid w:val="00163378"/>
    <w:rsid w:val="001A29C3"/>
    <w:rsid w:val="001E79E9"/>
    <w:rsid w:val="00247703"/>
    <w:rsid w:val="002F3578"/>
    <w:rsid w:val="00336925"/>
    <w:rsid w:val="003E3D15"/>
    <w:rsid w:val="00415320"/>
    <w:rsid w:val="00491BEE"/>
    <w:rsid w:val="004A4461"/>
    <w:rsid w:val="004C3B9D"/>
    <w:rsid w:val="004D2A99"/>
    <w:rsid w:val="004E2FE0"/>
    <w:rsid w:val="00535147"/>
    <w:rsid w:val="00560EF1"/>
    <w:rsid w:val="005A24B4"/>
    <w:rsid w:val="005B0BD4"/>
    <w:rsid w:val="005C42D0"/>
    <w:rsid w:val="005D24E2"/>
    <w:rsid w:val="005D75C2"/>
    <w:rsid w:val="006162DC"/>
    <w:rsid w:val="00617D69"/>
    <w:rsid w:val="00630D82"/>
    <w:rsid w:val="00632616"/>
    <w:rsid w:val="00643237"/>
    <w:rsid w:val="00645976"/>
    <w:rsid w:val="006631FD"/>
    <w:rsid w:val="006B7C8A"/>
    <w:rsid w:val="006C1EE2"/>
    <w:rsid w:val="00732AED"/>
    <w:rsid w:val="00733131"/>
    <w:rsid w:val="00754152"/>
    <w:rsid w:val="008205CA"/>
    <w:rsid w:val="00827188"/>
    <w:rsid w:val="008369C8"/>
    <w:rsid w:val="008C7BC4"/>
    <w:rsid w:val="008F11BF"/>
    <w:rsid w:val="00932D30"/>
    <w:rsid w:val="00944B08"/>
    <w:rsid w:val="00953907"/>
    <w:rsid w:val="009636B9"/>
    <w:rsid w:val="00965529"/>
    <w:rsid w:val="009925C5"/>
    <w:rsid w:val="009A122C"/>
    <w:rsid w:val="009D4779"/>
    <w:rsid w:val="009D7844"/>
    <w:rsid w:val="009E5AEB"/>
    <w:rsid w:val="00A378CE"/>
    <w:rsid w:val="00A556D9"/>
    <w:rsid w:val="00A8228E"/>
    <w:rsid w:val="00AA7F33"/>
    <w:rsid w:val="00B646C5"/>
    <w:rsid w:val="00B8071D"/>
    <w:rsid w:val="00B926A9"/>
    <w:rsid w:val="00BB7403"/>
    <w:rsid w:val="00BC745A"/>
    <w:rsid w:val="00BE7553"/>
    <w:rsid w:val="00C1055F"/>
    <w:rsid w:val="00C33A67"/>
    <w:rsid w:val="00C3563A"/>
    <w:rsid w:val="00C51A96"/>
    <w:rsid w:val="00C53567"/>
    <w:rsid w:val="00CA3128"/>
    <w:rsid w:val="00CF25D9"/>
    <w:rsid w:val="00D30B08"/>
    <w:rsid w:val="00DD7888"/>
    <w:rsid w:val="00E417C6"/>
    <w:rsid w:val="00E845B8"/>
    <w:rsid w:val="00E872DA"/>
    <w:rsid w:val="00E9448C"/>
    <w:rsid w:val="00F202BA"/>
    <w:rsid w:val="00F23EA0"/>
    <w:rsid w:val="00F85E9E"/>
    <w:rsid w:val="00FD7944"/>
    <w:rsid w:val="625B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rFonts w:eastAsia="仿宋_GB2312"/>
      <w:kern w:val="2"/>
      <w:sz w:val="18"/>
      <w:szCs w:val="18"/>
    </w:rPr>
  </w:style>
  <w:style w:type="character" w:styleId="a4">
    <w:name w:val="page number"/>
    <w:basedOn w:val="a0"/>
    <w:uiPriority w:val="99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Plain Text"/>
    <w:basedOn w:val="a"/>
    <w:rPr>
      <w:rFonts w:ascii="宋体" w:eastAsia="宋体" w:hAnsi="Courier New"/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四川省教育厅</dc:title>
  <dc:creator>shuibg</dc:creator>
  <cp:lastModifiedBy>贾舜宸</cp:lastModifiedBy>
  <cp:revision>2</cp:revision>
  <cp:lastPrinted>2011-08-22T03:12:00Z</cp:lastPrinted>
  <dcterms:created xsi:type="dcterms:W3CDTF">2020-04-08T02:15:00Z</dcterms:created>
  <dcterms:modified xsi:type="dcterms:W3CDTF">2020-04-08T02:15:00Z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