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教务管理系统转专业申请操作指南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登录教务管理系统-学生端，选择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个人管理—学生异动—转专业申请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，点击右上角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6644640" cy="2259330"/>
            <wp:effectExtent l="0" t="0" r="3810" b="7620"/>
            <wp:docPr id="3" name="图片 3" descr="x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x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在申请单中的申请转入专业点击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添加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，在弹出窗口中查看接收专业信息。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特别提示：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1.如接收专业设置了绩点、年级等限制条件，个人条件不符合的就查看不到该接收专业信息。最终申请转入资格需以接收学院人工审核为准。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2.接收专业信息中同一专业可能会设置不同的转入年级，同学们可根据自己意向选择，拟录取后最终转入年级需以接收学院核定为准。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highlight w:val="yellow"/>
          <w:lang w:val="en-US" w:eastAsia="zh-CN"/>
        </w:rPr>
        <w:t>3.各专业计划接收人数及接收要求以教务处网站通知中公布的为准。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6636385" cy="2396490"/>
            <wp:effectExtent l="0" t="0" r="12065" b="3810"/>
            <wp:docPr id="5" name="图片 5" descr="x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x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6633845" cy="1798955"/>
            <wp:effectExtent l="0" t="0" r="14605" b="10795"/>
            <wp:docPr id="6" name="图片 6" descr="x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xs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仅能选择一个专业添加到申请单，如转入学院接受院内调剂，请直接跟学院联系，不需在系统中重新申请。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在申请单中填写其他信息，可以先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暂存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，待确认无误后点击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提交，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即进入审批流程。后续可以在此功能中查看各环节审批结果。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6636385" cy="2694940"/>
            <wp:effectExtent l="0" t="0" r="12065" b="10160"/>
            <wp:docPr id="7" name="图片 7" descr="x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xs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6635115" cy="3105150"/>
            <wp:effectExtent l="0" t="0" r="13335" b="0"/>
            <wp:docPr id="1" name="图片 1" descr="x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s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B727F"/>
    <w:multiLevelType w:val="singleLevel"/>
    <w:tmpl w:val="92BB72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4600"/>
    <w:rsid w:val="085B176B"/>
    <w:rsid w:val="2E2E35FA"/>
    <w:rsid w:val="37E22FA2"/>
    <w:rsid w:val="4AEE5AC8"/>
    <w:rsid w:val="5B625792"/>
    <w:rsid w:val="60131C01"/>
    <w:rsid w:val="796D3188"/>
    <w:rsid w:val="7A4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2020-04-08T09:27:00Z</dcterms:created>
  <dc:creator>lenovo</dc:creator>
  <cp:lastModifiedBy>狼奔</cp:lastModifiedBy>
  <dcterms:modified xsi:type="dcterms:W3CDTF">2020-04-11T04:52:28Z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